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32B3" w14:textId="6A542467" w:rsidR="00985AAE" w:rsidRPr="00985AAE" w:rsidRDefault="00985AAE" w:rsidP="00985A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AAE">
        <w:rPr>
          <w:rFonts w:ascii="Times New Roman" w:hAnsi="Times New Roman" w:cs="Times New Roman"/>
          <w:b/>
          <w:bCs/>
          <w:sz w:val="28"/>
          <w:szCs w:val="28"/>
        </w:rPr>
        <w:t>Uwaga studenci!</w:t>
      </w:r>
    </w:p>
    <w:p w14:paraId="23499FED" w14:textId="77777777" w:rsidR="00985AAE" w:rsidRDefault="00985AAE" w:rsidP="00985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D903B" w14:textId="25A8C797" w:rsidR="00985AAE" w:rsidRDefault="00985AAE" w:rsidP="00985A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Krajowa Rada Komornicza oferuje możliwość realizacji studenckich praktyk zawodowych w następujących kancelariach komorniczych:</w:t>
      </w:r>
    </w:p>
    <w:p w14:paraId="5B0A0F39" w14:textId="77777777" w:rsidR="00985AAE" w:rsidRDefault="00985AAE" w:rsidP="00985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68200" w14:textId="320D4784" w:rsidR="00985AAE" w:rsidRPr="00985AAE" w:rsidRDefault="00985AAE" w:rsidP="00985A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AAE">
        <w:rPr>
          <w:rFonts w:ascii="Times New Roman" w:hAnsi="Times New Roman" w:cs="Times New Roman"/>
          <w:sz w:val="24"/>
          <w:szCs w:val="24"/>
        </w:rPr>
        <w:t>Komornik Sądowy przy Sądzie Rejonowym w Olsztynie Karolina Trykacz-Wnuk, Kancelaria Komornicza w Olsztynie</w:t>
      </w:r>
      <w:r w:rsidR="00EB5FC4">
        <w:rPr>
          <w:rFonts w:ascii="Times New Roman" w:hAnsi="Times New Roman" w:cs="Times New Roman"/>
          <w:sz w:val="24"/>
          <w:szCs w:val="24"/>
        </w:rPr>
        <w:t>.</w:t>
      </w:r>
    </w:p>
    <w:p w14:paraId="67279FCB" w14:textId="427D53FE" w:rsidR="00985AAE" w:rsidRPr="00985AAE" w:rsidRDefault="00985AAE" w:rsidP="00985A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AAE">
        <w:rPr>
          <w:rFonts w:ascii="Times New Roman" w:hAnsi="Times New Roman" w:cs="Times New Roman"/>
          <w:sz w:val="24"/>
          <w:szCs w:val="24"/>
        </w:rPr>
        <w:t>Komornik Sądowy przy Sądzie Rejonowym w Olsztynie Marlena Krokowska, Kancelaria Komornicza w Olsztynie</w:t>
      </w:r>
      <w:r w:rsidR="00EB5FC4">
        <w:rPr>
          <w:rFonts w:ascii="Times New Roman" w:hAnsi="Times New Roman" w:cs="Times New Roman"/>
          <w:sz w:val="24"/>
          <w:szCs w:val="24"/>
        </w:rPr>
        <w:t>.</w:t>
      </w:r>
    </w:p>
    <w:p w14:paraId="492D2AE9" w14:textId="5D0C0439" w:rsidR="00985AAE" w:rsidRPr="00985AAE" w:rsidRDefault="00985AAE" w:rsidP="00985A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AAE">
        <w:rPr>
          <w:rFonts w:ascii="Times New Roman" w:hAnsi="Times New Roman" w:cs="Times New Roman"/>
          <w:sz w:val="24"/>
          <w:szCs w:val="24"/>
        </w:rPr>
        <w:t>Komornik Sądowy przy Sądzie Rejonowym w Olsztynie Michał Krokowski, Kancelaria Komornicza w Olsztynie</w:t>
      </w:r>
      <w:r w:rsidR="00EB5FC4">
        <w:rPr>
          <w:rFonts w:ascii="Times New Roman" w:hAnsi="Times New Roman" w:cs="Times New Roman"/>
          <w:sz w:val="24"/>
          <w:szCs w:val="24"/>
        </w:rPr>
        <w:t>.</w:t>
      </w:r>
    </w:p>
    <w:p w14:paraId="33716716" w14:textId="310AED74" w:rsidR="00985AAE" w:rsidRPr="00985AAE" w:rsidRDefault="00985AAE" w:rsidP="00985A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AAE">
        <w:rPr>
          <w:rFonts w:ascii="Times New Roman" w:hAnsi="Times New Roman" w:cs="Times New Roman"/>
          <w:sz w:val="24"/>
          <w:szCs w:val="24"/>
        </w:rPr>
        <w:t>Komornik Sądowy przy Sądzie Rejonowym w Olsztynie Tomasz Bielski, Kancelaria Komornicza w Olsztynie</w:t>
      </w:r>
      <w:r w:rsidR="00EB5FC4">
        <w:rPr>
          <w:rFonts w:ascii="Times New Roman" w:hAnsi="Times New Roman" w:cs="Times New Roman"/>
          <w:sz w:val="24"/>
          <w:szCs w:val="24"/>
        </w:rPr>
        <w:t>.</w:t>
      </w:r>
    </w:p>
    <w:p w14:paraId="4741BF3B" w14:textId="0B444074" w:rsidR="00985AAE" w:rsidRPr="00985AAE" w:rsidRDefault="00985AAE" w:rsidP="00985A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AAE">
        <w:rPr>
          <w:rFonts w:ascii="Times New Roman" w:hAnsi="Times New Roman" w:cs="Times New Roman"/>
          <w:sz w:val="24"/>
          <w:szCs w:val="24"/>
        </w:rPr>
        <w:t>Komornik Sądowy przy Sądzie Rejonowym w Olsztynie Bartosz Szaryński, Kancelaria Komornicza w Olsztynie</w:t>
      </w:r>
      <w:r w:rsidR="00EB5FC4">
        <w:rPr>
          <w:rFonts w:ascii="Times New Roman" w:hAnsi="Times New Roman" w:cs="Times New Roman"/>
          <w:sz w:val="24"/>
          <w:szCs w:val="24"/>
        </w:rPr>
        <w:t>.</w:t>
      </w:r>
    </w:p>
    <w:p w14:paraId="25F7E917" w14:textId="5469564A" w:rsidR="00985AAE" w:rsidRPr="00985AAE" w:rsidRDefault="00985AAE" w:rsidP="00985A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AAE">
        <w:rPr>
          <w:rFonts w:ascii="Times New Roman" w:hAnsi="Times New Roman" w:cs="Times New Roman"/>
          <w:sz w:val="24"/>
          <w:szCs w:val="24"/>
        </w:rPr>
        <w:t>Komornik Sądowy przy Sądzie Rejonowym w Bartoszycach Łukasz Sęk, Kancelaria Komornicza w Bartoszycach</w:t>
      </w:r>
      <w:r w:rsidR="00EB5FC4">
        <w:rPr>
          <w:rFonts w:ascii="Times New Roman" w:hAnsi="Times New Roman" w:cs="Times New Roman"/>
          <w:sz w:val="24"/>
          <w:szCs w:val="24"/>
        </w:rPr>
        <w:t>.</w:t>
      </w:r>
    </w:p>
    <w:p w14:paraId="04A30E80" w14:textId="68203EE7" w:rsidR="00985AAE" w:rsidRPr="00985AAE" w:rsidRDefault="00985AAE" w:rsidP="00985A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AAE">
        <w:rPr>
          <w:rFonts w:ascii="Times New Roman" w:hAnsi="Times New Roman" w:cs="Times New Roman"/>
          <w:sz w:val="24"/>
          <w:szCs w:val="24"/>
        </w:rPr>
        <w:t>Komornik Sądowy przy Sądzie Rejonowym w Nidzicy Daniel Domarecki, Kancelaria Komornicza w Nidzicy</w:t>
      </w:r>
      <w:r w:rsidR="00EB5FC4">
        <w:rPr>
          <w:rFonts w:ascii="Times New Roman" w:hAnsi="Times New Roman" w:cs="Times New Roman"/>
          <w:sz w:val="24"/>
          <w:szCs w:val="24"/>
        </w:rPr>
        <w:t>.</w:t>
      </w:r>
    </w:p>
    <w:p w14:paraId="29E7B3B7" w14:textId="381A24F2" w:rsidR="00985AAE" w:rsidRPr="00985AAE" w:rsidRDefault="00985AAE" w:rsidP="00985A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AAE">
        <w:rPr>
          <w:rFonts w:ascii="Times New Roman" w:hAnsi="Times New Roman" w:cs="Times New Roman"/>
          <w:sz w:val="24"/>
          <w:szCs w:val="24"/>
        </w:rPr>
        <w:t>Komornik Sądowy przy Sądzie Rejonowym w Szczytnie Maciej Kowalewski, Kancelaria Komornicza w Szczytnie</w:t>
      </w:r>
      <w:r w:rsidR="00EB5FC4">
        <w:rPr>
          <w:rFonts w:ascii="Times New Roman" w:hAnsi="Times New Roman" w:cs="Times New Roman"/>
          <w:sz w:val="24"/>
          <w:szCs w:val="24"/>
        </w:rPr>
        <w:t>.</w:t>
      </w:r>
    </w:p>
    <w:p w14:paraId="75849C38" w14:textId="5E082982" w:rsidR="00985AAE" w:rsidRPr="00985AAE" w:rsidRDefault="00985AAE" w:rsidP="00985A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AAE">
        <w:rPr>
          <w:rFonts w:ascii="Times New Roman" w:hAnsi="Times New Roman" w:cs="Times New Roman"/>
          <w:sz w:val="24"/>
          <w:szCs w:val="24"/>
        </w:rPr>
        <w:t>Komornik Sądowy przy Sądzie Rejonowym w Giżycku Agata Kowalewska, Kancelaria Komornicza w Węgorzewie</w:t>
      </w:r>
      <w:r w:rsidR="00EB5FC4">
        <w:rPr>
          <w:rFonts w:ascii="Times New Roman" w:hAnsi="Times New Roman" w:cs="Times New Roman"/>
          <w:sz w:val="24"/>
          <w:szCs w:val="24"/>
        </w:rPr>
        <w:t>.</w:t>
      </w:r>
    </w:p>
    <w:p w14:paraId="2BC8021D" w14:textId="7A2D5902" w:rsidR="00985AAE" w:rsidRPr="00985AAE" w:rsidRDefault="00985AAE" w:rsidP="00985A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AAE">
        <w:rPr>
          <w:rFonts w:ascii="Times New Roman" w:hAnsi="Times New Roman" w:cs="Times New Roman"/>
          <w:sz w:val="24"/>
          <w:szCs w:val="24"/>
        </w:rPr>
        <w:t>Komornik Sądowy przy Sądzie Rejonowym w Biskupcu Joanna Szulgacz, Kancelaria Komornicza w Biskupcu</w:t>
      </w:r>
      <w:r w:rsidR="00EB5FC4">
        <w:rPr>
          <w:rFonts w:ascii="Times New Roman" w:hAnsi="Times New Roman" w:cs="Times New Roman"/>
          <w:sz w:val="24"/>
          <w:szCs w:val="24"/>
        </w:rPr>
        <w:t>.</w:t>
      </w:r>
    </w:p>
    <w:p w14:paraId="01675D4C" w14:textId="38BC9A70" w:rsidR="00985AAE" w:rsidRPr="00985AAE" w:rsidRDefault="00985AAE" w:rsidP="00985A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AAE">
        <w:rPr>
          <w:rFonts w:ascii="Times New Roman" w:hAnsi="Times New Roman" w:cs="Times New Roman"/>
          <w:sz w:val="24"/>
          <w:szCs w:val="24"/>
        </w:rPr>
        <w:t>Komornik Sądowy przy Sądzie Rejonowym w Wyszkowie Marta Sławęcka-Starybrat, Kancelaria Komornicza w Wyszkowie</w:t>
      </w:r>
      <w:r w:rsidR="00EB5FC4">
        <w:rPr>
          <w:rFonts w:ascii="Times New Roman" w:hAnsi="Times New Roman" w:cs="Times New Roman"/>
          <w:sz w:val="24"/>
          <w:szCs w:val="24"/>
        </w:rPr>
        <w:t>.</w:t>
      </w:r>
    </w:p>
    <w:p w14:paraId="7572E614" w14:textId="77777777" w:rsidR="00985AAE" w:rsidRDefault="00985AAE" w:rsidP="00985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863E9" w14:textId="4BFD0A85" w:rsidR="00985AAE" w:rsidRPr="00985AAE" w:rsidRDefault="00985AAE" w:rsidP="00985A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</w:t>
      </w:r>
      <w:r w:rsidR="009B39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dzięki podpisaniu umowy o współpracy pomiędzy WPiA UWM a Krajową Radą Kom</w:t>
      </w:r>
      <w:r w:rsidR="009C60F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rniczą</w:t>
      </w:r>
      <w:r w:rsidR="009B39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istnieje możliwość z</w:t>
      </w:r>
      <w:r w:rsidRPr="00985AAE">
        <w:rPr>
          <w:rFonts w:ascii="Times New Roman" w:hAnsi="Times New Roman" w:cs="Times New Roman"/>
          <w:sz w:val="24"/>
          <w:szCs w:val="24"/>
        </w:rPr>
        <w:t xml:space="preserve">nalezienia patrona praktyk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985AAE">
        <w:rPr>
          <w:rFonts w:ascii="Times New Roman" w:hAnsi="Times New Roman" w:cs="Times New Roman"/>
          <w:sz w:val="24"/>
          <w:szCs w:val="24"/>
        </w:rPr>
        <w:t>w innym mieście</w:t>
      </w:r>
      <w:r>
        <w:rPr>
          <w:rFonts w:ascii="Times New Roman" w:hAnsi="Times New Roman" w:cs="Times New Roman"/>
          <w:sz w:val="24"/>
          <w:szCs w:val="24"/>
        </w:rPr>
        <w:t xml:space="preserve">. Osoby zainteresowane proszone są </w:t>
      </w:r>
      <w:r w:rsidRPr="00985AAE">
        <w:rPr>
          <w:rFonts w:ascii="Times New Roman" w:hAnsi="Times New Roman" w:cs="Times New Roman"/>
          <w:sz w:val="24"/>
          <w:szCs w:val="24"/>
        </w:rPr>
        <w:t xml:space="preserve">o kontakt </w:t>
      </w:r>
      <w:r>
        <w:rPr>
          <w:rFonts w:ascii="Times New Roman" w:hAnsi="Times New Roman" w:cs="Times New Roman"/>
          <w:sz w:val="24"/>
          <w:szCs w:val="24"/>
        </w:rPr>
        <w:t xml:space="preserve">z Panią </w:t>
      </w:r>
      <w:r w:rsidRPr="00985AAE">
        <w:rPr>
          <w:rFonts w:ascii="Times New Roman" w:hAnsi="Times New Roman" w:cs="Times New Roman"/>
          <w:sz w:val="24"/>
          <w:szCs w:val="24"/>
        </w:rPr>
        <w:t>Karolin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985AAE">
        <w:rPr>
          <w:rFonts w:ascii="Times New Roman" w:hAnsi="Times New Roman" w:cs="Times New Roman"/>
          <w:sz w:val="24"/>
          <w:szCs w:val="24"/>
        </w:rPr>
        <w:t xml:space="preserve"> Trykacz-Wnuk</w:t>
      </w:r>
      <w:r>
        <w:rPr>
          <w:rFonts w:ascii="Times New Roman" w:hAnsi="Times New Roman" w:cs="Times New Roman"/>
          <w:sz w:val="24"/>
          <w:szCs w:val="24"/>
        </w:rPr>
        <w:t xml:space="preserve"> – P</w:t>
      </w:r>
      <w:r w:rsidRPr="00985AAE">
        <w:rPr>
          <w:rFonts w:ascii="Times New Roman" w:hAnsi="Times New Roman" w:cs="Times New Roman"/>
          <w:sz w:val="24"/>
          <w:szCs w:val="24"/>
        </w:rPr>
        <w:t>rzewodnicząc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985AAE">
        <w:rPr>
          <w:rFonts w:ascii="Times New Roman" w:hAnsi="Times New Roman" w:cs="Times New Roman"/>
          <w:sz w:val="24"/>
          <w:szCs w:val="24"/>
        </w:rPr>
        <w:t>Komisji 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AAE">
        <w:rPr>
          <w:rFonts w:ascii="Times New Roman" w:hAnsi="Times New Roman" w:cs="Times New Roman"/>
          <w:sz w:val="24"/>
          <w:szCs w:val="24"/>
        </w:rPr>
        <w:t>Edukacji Krajowej Rady Komorniczej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85AAE">
        <w:rPr>
          <w:rFonts w:ascii="Times New Roman" w:hAnsi="Times New Roman" w:cs="Times New Roman"/>
          <w:sz w:val="24"/>
          <w:szCs w:val="24"/>
        </w:rPr>
        <w:t>olsztyn.trykacz@komornik.pl</w:t>
      </w:r>
      <w:r>
        <w:rPr>
          <w:rFonts w:ascii="Times New Roman" w:hAnsi="Times New Roman" w:cs="Times New Roman"/>
          <w:sz w:val="24"/>
          <w:szCs w:val="24"/>
        </w:rPr>
        <w:t>).</w:t>
      </w:r>
    </w:p>
    <w:sectPr w:rsidR="00985AAE" w:rsidRPr="00985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06FDB"/>
    <w:multiLevelType w:val="hybridMultilevel"/>
    <w:tmpl w:val="0BC02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71D29"/>
    <w:multiLevelType w:val="hybridMultilevel"/>
    <w:tmpl w:val="7A30E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016054">
    <w:abstractNumId w:val="0"/>
  </w:num>
  <w:num w:numId="2" w16cid:durableId="1876118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E2"/>
    <w:rsid w:val="00650685"/>
    <w:rsid w:val="006913FB"/>
    <w:rsid w:val="006D4BE2"/>
    <w:rsid w:val="006D5E37"/>
    <w:rsid w:val="00985AAE"/>
    <w:rsid w:val="009B391C"/>
    <w:rsid w:val="009C60FC"/>
    <w:rsid w:val="00E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7E20"/>
  <w15:chartTrackingRefBased/>
  <w15:docId w15:val="{BBD84D48-0FAB-4C58-8B68-83B9E427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4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B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4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4B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4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4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4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4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4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4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4B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4B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4B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4B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4B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4B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4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4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4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4B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4B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4B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4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4B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4BE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85AA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5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Duda</dc:creator>
  <cp:keywords/>
  <dc:description/>
  <cp:lastModifiedBy>Maciej Duda</cp:lastModifiedBy>
  <cp:revision>5</cp:revision>
  <dcterms:created xsi:type="dcterms:W3CDTF">2025-03-08T17:18:00Z</dcterms:created>
  <dcterms:modified xsi:type="dcterms:W3CDTF">2025-03-08T17:25:00Z</dcterms:modified>
</cp:coreProperties>
</file>