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A7" w:rsidRDefault="00A410A7" w:rsidP="00A410A7">
      <w:pPr>
        <w:spacing w:after="207" w:line="360" w:lineRule="auto"/>
        <w:ind w:right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0A7" w:rsidRPr="00A410A7" w:rsidRDefault="00A410A7" w:rsidP="00A410A7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Załącznik nr 1</w:t>
      </w:r>
      <w:r w:rsidRPr="00A410A7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</w:t>
      </w:r>
    </w:p>
    <w:p w:rsidR="00A410A7" w:rsidRPr="00A410A7" w:rsidRDefault="00A410A7" w:rsidP="00A410A7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A410A7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do Decyzji Nr 53/2016 Dziekana </w:t>
      </w:r>
      <w:proofErr w:type="spellStart"/>
      <w:r w:rsidRPr="00A410A7">
        <w:rPr>
          <w:rFonts w:ascii="Times New Roman" w:eastAsia="MS Mincho" w:hAnsi="Times New Roman" w:cs="Times New Roman"/>
          <w:sz w:val="20"/>
          <w:szCs w:val="20"/>
          <w:lang w:eastAsia="pl-PL"/>
        </w:rPr>
        <w:t>WPiA</w:t>
      </w:r>
      <w:proofErr w:type="spellEnd"/>
      <w:r w:rsidRPr="00A410A7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UWM w Olsztynie </w:t>
      </w:r>
    </w:p>
    <w:p w:rsidR="00A410A7" w:rsidRPr="00A410A7" w:rsidRDefault="00A410A7" w:rsidP="00A410A7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A410A7">
        <w:rPr>
          <w:rFonts w:ascii="Times New Roman" w:eastAsia="MS Mincho" w:hAnsi="Times New Roman" w:cs="Times New Roman"/>
          <w:sz w:val="20"/>
          <w:szCs w:val="20"/>
          <w:lang w:eastAsia="pl-PL"/>
        </w:rPr>
        <w:t>z dnia 20 grudnia 2016 r.</w:t>
      </w:r>
    </w:p>
    <w:p w:rsidR="00A410A7" w:rsidRDefault="00A410A7" w:rsidP="00A0094D">
      <w:pPr>
        <w:spacing w:after="207" w:line="36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094D" w:rsidRPr="00A0094D" w:rsidRDefault="009C4CC7" w:rsidP="00A0094D">
      <w:pPr>
        <w:spacing w:after="207" w:line="36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Wewn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="00A0094D"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trzny System Zapewniania J</w:t>
      </w:r>
      <w:r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ako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ci </w:t>
      </w:r>
      <w:r w:rsidR="00A0094D"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Kształcenia </w:t>
      </w:r>
    </w:p>
    <w:p w:rsidR="00A0094D" w:rsidRPr="00A0094D" w:rsidRDefault="009C4CC7" w:rsidP="00A0094D">
      <w:pPr>
        <w:spacing w:after="207" w:line="36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Wydziale Prawa i Administracji </w:t>
      </w:r>
    </w:p>
    <w:p w:rsidR="009C4CC7" w:rsidRPr="00A0094D" w:rsidRDefault="009C4CC7" w:rsidP="00A0094D">
      <w:pPr>
        <w:spacing w:after="207" w:line="360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UWM w Olsztynie</w:t>
      </w:r>
    </w:p>
    <w:p w:rsidR="001126F1" w:rsidRDefault="001126F1" w:rsidP="001126F1">
      <w:pPr>
        <w:spacing w:after="113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26F1" w:rsidRPr="00A0094D" w:rsidRDefault="001126F1" w:rsidP="001126F1">
      <w:pPr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działań </w:t>
      </w:r>
      <w:bookmarkStart w:id="0" w:name="_Hlk495000132"/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mowanych w ramach Wewnętrznego Systemu Zapewniania Jakości K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ształcenia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Wydziale Prawa i Administracji UWM w Olsztynie </w:t>
      </w:r>
      <w:bookmarkEnd w:id="0"/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podnoszenie jakości procesu dydaktycznego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A0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poziomu kształcenia,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biorąc pod uwagę zasadność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094D">
        <w:rPr>
          <w:rFonts w:ascii="Times New Roman" w:hAnsi="Times New Roman" w:cs="Times New Roman"/>
          <w:sz w:val="24"/>
          <w:szCs w:val="24"/>
        </w:rPr>
        <w:t>powiązania obszarów kształcenia z potrzebami społecznymi i gospodarczymi kraju oraz regionu,</w:t>
      </w:r>
      <w:r>
        <w:rPr>
          <w:rFonts w:ascii="Times New Roman" w:hAnsi="Times New Roman" w:cs="Times New Roman"/>
          <w:sz w:val="24"/>
          <w:szCs w:val="24"/>
        </w:rPr>
        <w:t xml:space="preserve"> a także uwzględniając</w:t>
      </w:r>
      <w:r w:rsidRPr="00A0094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szerokim zakresie podmiotowość</w:t>
      </w:r>
      <w:r w:rsidRPr="00A0094D">
        <w:rPr>
          <w:rFonts w:ascii="Times New Roman" w:hAnsi="Times New Roman" w:cs="Times New Roman"/>
          <w:sz w:val="24"/>
          <w:szCs w:val="24"/>
        </w:rPr>
        <w:t xml:space="preserve"> studentów i doktorantów w tworzeniu i realizacji procesu kształcenia oraz </w:t>
      </w:r>
      <w:r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A0094D">
        <w:rPr>
          <w:rFonts w:ascii="Times New Roman" w:hAnsi="Times New Roman" w:cs="Times New Roman"/>
          <w:sz w:val="24"/>
          <w:szCs w:val="24"/>
        </w:rPr>
        <w:t xml:space="preserve">dostosowania metod i narzędzi </w:t>
      </w:r>
      <w:r>
        <w:rPr>
          <w:rFonts w:ascii="Times New Roman" w:hAnsi="Times New Roman" w:cs="Times New Roman"/>
          <w:sz w:val="24"/>
          <w:szCs w:val="24"/>
        </w:rPr>
        <w:t>dydaktycznych</w:t>
      </w:r>
      <w:r w:rsidRPr="00A0094D">
        <w:rPr>
          <w:rFonts w:ascii="Times New Roman" w:hAnsi="Times New Roman" w:cs="Times New Roman"/>
          <w:sz w:val="24"/>
          <w:szCs w:val="24"/>
        </w:rPr>
        <w:t xml:space="preserve"> do wymogów współczesnego społeczeństwa informatycznego.</w:t>
      </w:r>
    </w:p>
    <w:p w:rsidR="009C4CC7" w:rsidRDefault="009C4CC7" w:rsidP="00A0094D">
      <w:pPr>
        <w:spacing w:after="197" w:line="36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26F1" w:rsidRPr="00A0094D" w:rsidRDefault="001126F1" w:rsidP="00A0094D">
      <w:pPr>
        <w:spacing w:after="197"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Ogólnouczelniane podstawy działań na rzecz zapewniania jakości kształcenia w Uniwersytecie Warmińsko-Mazurskim w Olsztynie</w:t>
      </w:r>
    </w:p>
    <w:p w:rsidR="009C4CC7" w:rsidRPr="001126F1" w:rsidRDefault="009C4CC7" w:rsidP="001126F1">
      <w:pPr>
        <w:pStyle w:val="Akapitzlist"/>
        <w:numPr>
          <w:ilvl w:val="0"/>
          <w:numId w:val="1"/>
        </w:numPr>
        <w:spacing w:after="5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</w:t>
      </w:r>
      <w:r w:rsidRPr="001126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trzny System Zapewniania Jako</w:t>
      </w:r>
      <w:r w:rsidRPr="001126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kształcenia na Wydziale Prawa i </w:t>
      </w:r>
      <w:r w:rsidR="006E1643"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Administracji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opiera się na następujących dokumentach ogólnouczelnianych</w:t>
      </w:r>
      <w:r w:rsidR="006E1643"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C4CC7" w:rsidRPr="00A0094D" w:rsidRDefault="009C4CC7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 170 Senatu Uniwersytetu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sko-Mazurskiego w Olsztynie z dnia 12 marca 2013 roku w sprawie polityki kształcenia w Uniwersytecie, </w:t>
      </w:r>
    </w:p>
    <w:p w:rsidR="009C4CC7" w:rsidRPr="001126F1" w:rsidRDefault="009C4CC7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 355 Senatu Uniwersytetu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sko-Mazurskiego w Olsztynie z dnia 26 lutego 2010 roku w sprawie wprowadzenia Wewn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trznego Systemu Zapewniania Jako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Kształcenia; zmieniona Uchwał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198 Senatu Uniwersytetu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sko-Mazurskiego w Olsztynie z dnia 12 kwietnia 2013 roku w sprawie zmian 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</w:t>
      </w:r>
      <w:r w:rsidRPr="001126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trznego Systemu Zapewniania Jako</w:t>
      </w:r>
      <w:r w:rsidRPr="001126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Kształcenia, </w:t>
      </w:r>
    </w:p>
    <w:p w:rsidR="009C4CC7" w:rsidRPr="00A0094D" w:rsidRDefault="009C4CC7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dzenie Nr 70/2013 Rektora Uniwersytetu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sko-Mazurskiego w Olsztynie z dnia 28 sierpnia 2013 roku w sprawie zasad funkcjonowania Wewn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trznego Systemu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Zapewniania Jako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Kształcenia w Uniwersytecie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sko-Mazurskim w Olsztynie</w:t>
      </w:r>
      <w:r w:rsidR="0011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E1643" w:rsidRPr="00A0094D" w:rsidRDefault="009C4CC7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dzenie Nr 51/2013 Rektora Uniwersytetu Warmi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sko-Mazurskiego w Olsztynie z dnia 31 maja 2013 roku w sprawie okre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lenia obszarów procesu dydaktycznego obj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tych badaniami ankietowymi, wzorów kwestionariuszy ankiet oraz procedur prowadzenia bada</w:t>
      </w:r>
      <w:r w:rsidRPr="00A009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ń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ankietowych, </w:t>
      </w:r>
    </w:p>
    <w:p w:rsidR="006E1643" w:rsidRPr="00A0094D" w:rsidRDefault="006E1643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hAnsi="Times New Roman" w:cs="Times New Roman"/>
          <w:sz w:val="24"/>
          <w:szCs w:val="24"/>
        </w:rPr>
        <w:t xml:space="preserve">Zarządzenie Nr 119/2016 Rektora UWM w Olsztynie z dnia 15 grudnia 2016 r. w sprawie procedury </w:t>
      </w:r>
      <w:proofErr w:type="spellStart"/>
      <w:r w:rsidRPr="00A0094D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A0094D">
        <w:rPr>
          <w:rFonts w:ascii="Times New Roman" w:hAnsi="Times New Roman" w:cs="Times New Roman"/>
          <w:sz w:val="24"/>
          <w:szCs w:val="24"/>
        </w:rPr>
        <w:t xml:space="preserve"> do weryfikacji samodzielności prac dyplomowych studentów</w:t>
      </w:r>
      <w:r w:rsidR="001126F1">
        <w:rPr>
          <w:rFonts w:ascii="Times New Roman" w:hAnsi="Times New Roman" w:cs="Times New Roman"/>
          <w:sz w:val="24"/>
          <w:szCs w:val="24"/>
        </w:rPr>
        <w:t>,</w:t>
      </w:r>
    </w:p>
    <w:p w:rsidR="006E1643" w:rsidRPr="00A0094D" w:rsidRDefault="006E1643" w:rsidP="001126F1">
      <w:pPr>
        <w:numPr>
          <w:ilvl w:val="0"/>
          <w:numId w:val="12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hAnsi="Times New Roman" w:cs="Times New Roman"/>
          <w:sz w:val="24"/>
          <w:szCs w:val="24"/>
        </w:rPr>
        <w:t xml:space="preserve">Zarządzenia Nr 42/2015 Rektora UWM w Olsztynie z dnia 19 maja 2015 r. w sprawie elektronicznego archiwum prac dyplomowych. </w:t>
      </w:r>
    </w:p>
    <w:p w:rsidR="006E1643" w:rsidRPr="00A0094D" w:rsidRDefault="006E1643" w:rsidP="00A0094D">
      <w:pPr>
        <w:spacing w:after="113" w:line="36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654C" w:rsidRPr="00A0094D" w:rsidRDefault="001126F1" w:rsidP="00A0094D">
      <w:pPr>
        <w:spacing w:after="113"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1126F1">
        <w:rPr>
          <w:rFonts w:ascii="Times New Roman" w:hAnsi="Times New Roman" w:cs="Times New Roman"/>
          <w:b/>
          <w:bCs/>
          <w:sz w:val="24"/>
          <w:szCs w:val="24"/>
        </w:rPr>
        <w:t>Elementy procesu dydaktyczn</w:t>
      </w:r>
      <w:r>
        <w:rPr>
          <w:rFonts w:ascii="Times New Roman" w:hAnsi="Times New Roman" w:cs="Times New Roman"/>
          <w:b/>
          <w:bCs/>
          <w:sz w:val="24"/>
          <w:szCs w:val="24"/>
        </w:rPr>
        <w:t>ego poddawane analizie i ocenie</w:t>
      </w:r>
    </w:p>
    <w:p w:rsidR="002B654C" w:rsidRPr="00A0094D" w:rsidRDefault="001126F1" w:rsidP="001126F1">
      <w:pPr>
        <w:spacing w:after="0"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1126F1">
        <w:rPr>
          <w:rFonts w:ascii="Times New Roman" w:hAnsi="Times New Roman" w:cs="Times New Roman"/>
          <w:sz w:val="24"/>
          <w:szCs w:val="24"/>
        </w:rPr>
        <w:t>podej</w:t>
      </w:r>
      <w:r>
        <w:rPr>
          <w:rFonts w:ascii="Times New Roman" w:hAnsi="Times New Roman" w:cs="Times New Roman"/>
          <w:sz w:val="24"/>
          <w:szCs w:val="24"/>
        </w:rPr>
        <w:t>mowane</w:t>
      </w:r>
      <w:r w:rsidRPr="001126F1">
        <w:rPr>
          <w:rFonts w:ascii="Times New Roman" w:hAnsi="Times New Roman" w:cs="Times New Roman"/>
          <w:sz w:val="24"/>
          <w:szCs w:val="24"/>
        </w:rPr>
        <w:t xml:space="preserve"> w ramach Wewnętrznego Systemu Zapewniania Jakości Kształcenia na Wydziale Prawa i Administracji</w:t>
      </w:r>
      <w:r>
        <w:rPr>
          <w:rFonts w:ascii="Times New Roman" w:hAnsi="Times New Roman" w:cs="Times New Roman"/>
          <w:sz w:val="24"/>
          <w:szCs w:val="24"/>
        </w:rPr>
        <w:t xml:space="preserve"> UWM w Olsztynie</w:t>
      </w:r>
      <w:r w:rsidR="002B654C" w:rsidRPr="00A0094D">
        <w:rPr>
          <w:rFonts w:ascii="Times New Roman" w:hAnsi="Times New Roman" w:cs="Times New Roman"/>
          <w:sz w:val="24"/>
          <w:szCs w:val="24"/>
        </w:rPr>
        <w:t xml:space="preserve"> odnoszą się do wszystkich sfer związanych z procesem kszt</w:t>
      </w:r>
      <w:r>
        <w:rPr>
          <w:rFonts w:ascii="Times New Roman" w:hAnsi="Times New Roman" w:cs="Times New Roman"/>
          <w:sz w:val="24"/>
          <w:szCs w:val="24"/>
        </w:rPr>
        <w:t>ałcenia studentów i doktorantów</w:t>
      </w:r>
      <w:r w:rsidR="002B654C" w:rsidRPr="00A0094D">
        <w:rPr>
          <w:rFonts w:ascii="Times New Roman" w:hAnsi="Times New Roman" w:cs="Times New Roman"/>
          <w:sz w:val="24"/>
          <w:szCs w:val="24"/>
        </w:rPr>
        <w:t xml:space="preserve"> i dotyczą w szcze</w:t>
      </w:r>
      <w:r w:rsidR="00FF0F33" w:rsidRPr="00A0094D">
        <w:rPr>
          <w:rFonts w:ascii="Times New Roman" w:hAnsi="Times New Roman" w:cs="Times New Roman"/>
          <w:sz w:val="24"/>
          <w:szCs w:val="24"/>
        </w:rPr>
        <w:t>g</w:t>
      </w:r>
      <w:r w:rsidR="002B654C" w:rsidRPr="00A0094D">
        <w:rPr>
          <w:rFonts w:ascii="Times New Roman" w:hAnsi="Times New Roman" w:cs="Times New Roman"/>
          <w:sz w:val="24"/>
          <w:szCs w:val="24"/>
        </w:rPr>
        <w:t>ólności:</w:t>
      </w:r>
    </w:p>
    <w:p w:rsidR="00FF0F33" w:rsidRPr="00A0094D" w:rsidRDefault="00FF0F33" w:rsidP="001126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opracowywania, monitorowania oraz aktualizacji programów kształcenia i prog</w:t>
      </w:r>
      <w:r w:rsidR="001126F1">
        <w:rPr>
          <w:rFonts w:ascii="Times New Roman" w:eastAsia="Times New Roman" w:hAnsi="Times New Roman" w:cs="Times New Roman"/>
          <w:sz w:val="24"/>
          <w:szCs w:val="24"/>
          <w:lang w:eastAsia="pl-PL"/>
        </w:rPr>
        <w:t>ramów studiów, a także tworzenia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monitorowania i weryfikacji osiągania zamierzonych efektów kształcenia,</w:t>
      </w:r>
    </w:p>
    <w:p w:rsidR="002B654C" w:rsidRPr="00A0094D" w:rsidRDefault="00FF0F33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dokumentowania</w:t>
      </w:r>
      <w:r w:rsidR="002B654C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studiów z wykorzystaniem narzędzi informatycznych dostępnych w Uniwersyteckim Systemie Obsługi Studiów (USOS),</w:t>
      </w:r>
    </w:p>
    <w:p w:rsidR="002B654C" w:rsidRPr="00A0094D" w:rsidRDefault="00FF0F33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prowadzenia seminariów dyplomowych, przygotowania i wykonania pracy dyplomowej oraz złożenia</w:t>
      </w:r>
      <w:r w:rsidR="002B654C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dyplomowego, 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zasad weryfikacji samodzielności pracy dyplomowej z wykorzystaniem informatycznego systemu </w:t>
      </w:r>
      <w:proofErr w:type="spellStart"/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antyplagiatowego</w:t>
      </w:r>
      <w:proofErr w:type="spellEnd"/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EE0571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w Uczelni zasad archiwizowania pracy dyplomowej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54C" w:rsidRPr="00A0094D" w:rsidRDefault="001126F1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FF0F33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do nauki oraz środków</w:t>
      </w:r>
      <w:r w:rsidR="002B654C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dla studentów i doktorantów,</w:t>
      </w:r>
    </w:p>
    <w:p w:rsidR="002B654C" w:rsidRPr="00A0094D" w:rsidRDefault="00FF0F33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 studentów</w:t>
      </w:r>
      <w:r w:rsidR="002B654C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przepisywania ocen oraz 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zasad, warunków i trybu potwierdzania efektów uczenia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F33" w:rsidRPr="00A0094D" w:rsidRDefault="00FF0F33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studentów w zajęciach oraz zasad usprawiedliwiania 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zajęciach oraz zaliczeniach i egzaminach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654C" w:rsidRPr="00A0094D" w:rsidRDefault="005D0180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studentom informacji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procesu dydaktycznego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F33" w:rsidRPr="00A0094D" w:rsidRDefault="00FF0F33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doboru kadry naukowo-dydaktycznej, uwzględniaj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ącej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 przygotowanie i doświadczenie nauczycieli akademickich do prowadzenia zajęć, zwłaszcza o charakterze praktycznym i laboratoryjnym</w:t>
      </w:r>
      <w:r w:rsidR="005D0180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gwarantujące </w:t>
      </w:r>
      <w:r w:rsidR="005D0180" w:rsidRPr="00A0094D">
        <w:rPr>
          <w:rFonts w:ascii="Times New Roman" w:hAnsi="Times New Roman" w:cs="Times New Roman"/>
          <w:sz w:val="24"/>
          <w:szCs w:val="24"/>
        </w:rPr>
        <w:t>prowadzenie zaj</w:t>
      </w:r>
      <w:r w:rsidR="005D0180" w:rsidRPr="00A0094D">
        <w:rPr>
          <w:rFonts w:ascii="Times New Roman" w:eastAsia="Calibri" w:hAnsi="Times New Roman" w:cs="Times New Roman"/>
          <w:sz w:val="24"/>
          <w:szCs w:val="24"/>
        </w:rPr>
        <w:t>ęć</w:t>
      </w:r>
      <w:r w:rsidR="005D0180" w:rsidRPr="00A0094D">
        <w:rPr>
          <w:rFonts w:ascii="Times New Roman" w:hAnsi="Times New Roman" w:cs="Times New Roman"/>
          <w:sz w:val="24"/>
          <w:szCs w:val="24"/>
        </w:rPr>
        <w:t xml:space="preserve"> dla studentów przez wykwalifikowan</w:t>
      </w:r>
      <w:r w:rsidR="005D0180" w:rsidRPr="00A0094D">
        <w:rPr>
          <w:rFonts w:ascii="Times New Roman" w:eastAsia="Calibri" w:hAnsi="Times New Roman" w:cs="Times New Roman"/>
          <w:sz w:val="24"/>
          <w:szCs w:val="24"/>
        </w:rPr>
        <w:t>ą</w:t>
      </w:r>
      <w:r w:rsidR="005D0180" w:rsidRPr="00A0094D">
        <w:rPr>
          <w:rFonts w:ascii="Times New Roman" w:hAnsi="Times New Roman" w:cs="Times New Roman"/>
          <w:sz w:val="24"/>
          <w:szCs w:val="24"/>
        </w:rPr>
        <w:t xml:space="preserve"> i kompetentn</w:t>
      </w:r>
      <w:r w:rsidR="005D0180" w:rsidRPr="00A0094D">
        <w:rPr>
          <w:rFonts w:ascii="Times New Roman" w:eastAsia="Calibri" w:hAnsi="Times New Roman" w:cs="Times New Roman"/>
          <w:sz w:val="24"/>
          <w:szCs w:val="24"/>
        </w:rPr>
        <w:t>ą</w:t>
      </w:r>
      <w:r w:rsidR="005D0180" w:rsidRPr="00A0094D">
        <w:rPr>
          <w:rFonts w:ascii="Times New Roman" w:hAnsi="Times New Roman" w:cs="Times New Roman"/>
          <w:sz w:val="24"/>
          <w:szCs w:val="24"/>
        </w:rPr>
        <w:t xml:space="preserve"> kadr</w:t>
      </w:r>
      <w:r w:rsidR="005D0180" w:rsidRPr="00A0094D">
        <w:rPr>
          <w:rFonts w:ascii="Times New Roman" w:eastAsia="Calibri" w:hAnsi="Times New Roman" w:cs="Times New Roman"/>
          <w:sz w:val="24"/>
          <w:szCs w:val="24"/>
        </w:rPr>
        <w:t>ę</w:t>
      </w:r>
      <w:r w:rsidR="00F11C5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104D9" w:rsidRPr="00A0094D" w:rsidRDefault="00F11C59" w:rsidP="00A009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internacjonalizacji</w:t>
      </w:r>
      <w:r w:rsidR="005D0180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kształcenia, uwzględniającej</w:t>
      </w:r>
      <w:r w:rsidR="002D0D91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0180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oferty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</w:t>
      </w:r>
      <w:r w:rsidR="002D0D91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językach obcych, a także</w:t>
      </w:r>
      <w:r w:rsidR="002D0D91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korzystania przez studentów z  </w:t>
      </w:r>
      <w:r w:rsidR="005D0180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ranicznych programów mobilności.</w:t>
      </w:r>
    </w:p>
    <w:p w:rsidR="00F11C59" w:rsidRDefault="00F11C59" w:rsidP="00A00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22AB" w:rsidRPr="00F11C59" w:rsidRDefault="00F11C59" w:rsidP="00A00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Podmioty odpowiedzialne za wprowadzenie i realizację Wewnętrznego Systemu Zapewniania Jakości Kształcenia na Wydziale</w:t>
      </w:r>
    </w:p>
    <w:p w:rsidR="00F11C59" w:rsidRDefault="00835256" w:rsidP="00F11C59">
      <w:pPr>
        <w:pStyle w:val="Akapitzlist"/>
        <w:numPr>
          <w:ilvl w:val="0"/>
          <w:numId w:val="13"/>
        </w:numPr>
        <w:spacing w:after="5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wprowadzenie i sprawne funkcjonowanie </w:t>
      </w:r>
      <w:r w:rsidR="00F11C5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Wydziałowego</w:t>
      </w: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Systemu Zapewnienia </w:t>
      </w:r>
      <w:r w:rsidR="00F11C5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Jakości</w:t>
      </w: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 odpowiedzialny Dziekan. </w:t>
      </w:r>
    </w:p>
    <w:p w:rsidR="00B222AB" w:rsidRPr="00F11C59" w:rsidRDefault="00835256" w:rsidP="00F11C59">
      <w:pPr>
        <w:pStyle w:val="Akapitzlist"/>
        <w:numPr>
          <w:ilvl w:val="0"/>
          <w:numId w:val="13"/>
        </w:numPr>
        <w:spacing w:after="5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11C5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kształtowaniu</w:t>
      </w: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realizacji polityki zapewnienia jakości kształcenia biorą udział w szczególności: </w:t>
      </w:r>
      <w:r w:rsidR="00B222AB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A64A9" w:rsidRPr="00F11C59" w:rsidRDefault="00B222AB" w:rsidP="00F11C59">
      <w:pPr>
        <w:pStyle w:val="Akapitzlist"/>
        <w:numPr>
          <w:ilvl w:val="0"/>
          <w:numId w:val="14"/>
        </w:numPr>
        <w:spacing w:after="12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Wydziału</w:t>
      </w:r>
      <w:r w:rsidR="003A64A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szczególności poprzez:</w:t>
      </w:r>
    </w:p>
    <w:p w:rsidR="003A64A9" w:rsidRPr="00A0094D" w:rsidRDefault="003A64A9" w:rsidP="00A0094D">
      <w:pPr>
        <w:pStyle w:val="Akapitzlist"/>
        <w:numPr>
          <w:ilvl w:val="0"/>
          <w:numId w:val="5"/>
        </w:numPr>
        <w:spacing w:after="12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zatwierdzanie dokumentów dotyczących rozwoju Wydziału, </w:t>
      </w:r>
    </w:p>
    <w:p w:rsidR="003A64A9" w:rsidRPr="00A0094D" w:rsidRDefault="003A64A9" w:rsidP="00A0094D">
      <w:pPr>
        <w:pStyle w:val="Akapitzlist"/>
        <w:numPr>
          <w:ilvl w:val="0"/>
          <w:numId w:val="5"/>
        </w:numPr>
        <w:spacing w:after="12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najważniejszych dokumentów dotyczących działań w zakresie jakości kształcenia na Wydziale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A64A9" w:rsidRPr="00A0094D" w:rsidRDefault="003A64A9" w:rsidP="00A0094D">
      <w:pPr>
        <w:pStyle w:val="Akapitzlist"/>
        <w:numPr>
          <w:ilvl w:val="0"/>
          <w:numId w:val="5"/>
        </w:numPr>
        <w:spacing w:after="12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dotyczących planów studiów i programów kształcenia,</w:t>
      </w:r>
    </w:p>
    <w:p w:rsidR="00B222AB" w:rsidRPr="00A0094D" w:rsidRDefault="00EE0571" w:rsidP="00A0094D">
      <w:pPr>
        <w:pStyle w:val="Akapitzlist"/>
        <w:numPr>
          <w:ilvl w:val="0"/>
          <w:numId w:val="5"/>
        </w:numPr>
        <w:spacing w:after="12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</w:t>
      </w:r>
      <w:r w:rsidR="003A64A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 zatwierdzających zasady i limity rekrutacji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3A64A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22AB" w:rsidRPr="00F11C59" w:rsidRDefault="00B222AB" w:rsidP="00F11C59">
      <w:pPr>
        <w:pStyle w:val="Akapitzlist"/>
        <w:numPr>
          <w:ilvl w:val="0"/>
          <w:numId w:val="14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Władze Wydziału, </w:t>
      </w:r>
      <w:r w:rsidR="00AD1285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E0571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</w:t>
      </w:r>
      <w:r w:rsidR="00AD1285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Dziekan, Prodziekan ds. Dydaktyki oraz </w:t>
      </w:r>
      <w:r w:rsidR="00F11C5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Prodziekan</w:t>
      </w:r>
      <w:r w:rsidR="00AD1285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ds. Studenckich</w:t>
      </w:r>
      <w:r w:rsidR="003A64A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przede wszystkim</w:t>
      </w:r>
      <w:r w:rsidR="003A64A9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poprzez:</w:t>
      </w:r>
    </w:p>
    <w:p w:rsidR="003A64A9" w:rsidRPr="00A0094D" w:rsidRDefault="00F11C5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A64A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rganizację procesu 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A64A9" w:rsidRPr="00A0094D" w:rsidRDefault="003A64A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inicjowanie, opracowywanie i wdrażanie programów kształcenia i planów studiów, </w:t>
      </w:r>
    </w:p>
    <w:p w:rsidR="00EE0571" w:rsidRPr="00A0094D" w:rsidRDefault="003A64A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i</w:t>
      </w:r>
      <w:r w:rsidR="00781CB5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koordynację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procesu dydaktycznego studentów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81CB5" w:rsidRPr="00A0094D" w:rsidRDefault="00EE0571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wydawanie decyzji w sprawach szczegółowych </w:t>
      </w:r>
      <w:r w:rsidR="00F11C5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dotyczących poszczególnych elementów systemu jakości </w:t>
      </w:r>
      <w:r w:rsidR="00F11C5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A64A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81CB5" w:rsidRPr="00A0094D" w:rsidRDefault="00781CB5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</w:t>
      </w:r>
      <w:r w:rsidR="00F11C5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prawidłowością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sporządzania dokumentacji toku studiów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81CB5" w:rsidRPr="00A0094D" w:rsidRDefault="003A64A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pracach Senackie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Komisji Dydaktycznej,</w:t>
      </w:r>
    </w:p>
    <w:p w:rsidR="003A64A9" w:rsidRPr="00A0094D" w:rsidRDefault="003A64A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działania związane z zapewnieniem minimum kadrowego realizowanych kierunków studiów, </w:t>
      </w:r>
    </w:p>
    <w:p w:rsidR="00437AC6" w:rsidRPr="00A0094D" w:rsidRDefault="003A64A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kreowanie i podejmowanie zadań w zakresie prowadzonej pol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ityki informacyjnej na Wydziale,</w:t>
      </w:r>
    </w:p>
    <w:p w:rsidR="003A64A9" w:rsidRPr="00A0094D" w:rsidRDefault="00F11C59" w:rsidP="00A0094D">
      <w:pPr>
        <w:pStyle w:val="Akapitzlist"/>
        <w:numPr>
          <w:ilvl w:val="0"/>
          <w:numId w:val="6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Współpracę</w:t>
      </w:r>
      <w:r w:rsidR="00437AC6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Radą Patronacką, zrzeszającą przedstawicieli </w:t>
      </w:r>
      <w:r w:rsidR="003A64A9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7AC6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 oraz instytucji publicznych z regionu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222AB" w:rsidRPr="00F11C59" w:rsidRDefault="00EE0571" w:rsidP="00F11C59">
      <w:pPr>
        <w:pStyle w:val="Akapitzlist"/>
        <w:numPr>
          <w:ilvl w:val="0"/>
          <w:numId w:val="14"/>
        </w:numPr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Kierownicy Katedr, poprzez</w:t>
      </w:r>
      <w:r w:rsid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222AB" w:rsidRPr="00F11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E0571" w:rsidRPr="00A0094D" w:rsidRDefault="00F11C59" w:rsidP="00A00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okonywanie przydziału </w:t>
      </w:r>
      <w:r w:rsidRPr="00A0094D">
        <w:rPr>
          <w:rFonts w:ascii="Times New Roman" w:hAnsi="Times New Roman" w:cs="Times New Roman"/>
          <w:sz w:val="24"/>
          <w:szCs w:val="24"/>
        </w:rPr>
        <w:t>zajęć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dydaktycznych </w:t>
      </w:r>
      <w:r w:rsidRPr="00A0094D">
        <w:rPr>
          <w:rFonts w:ascii="Times New Roman" w:hAnsi="Times New Roman" w:cs="Times New Roman"/>
          <w:sz w:val="24"/>
          <w:szCs w:val="24"/>
        </w:rPr>
        <w:t>prowadzonych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Katedrze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pomiędzy zatrudnionych w niej pracowników, w oparciu o </w:t>
      </w:r>
      <w:r w:rsidRPr="00A0094D">
        <w:rPr>
          <w:rFonts w:ascii="Times New Roman" w:hAnsi="Times New Roman" w:cs="Times New Roman"/>
          <w:sz w:val="24"/>
          <w:szCs w:val="24"/>
        </w:rPr>
        <w:t>obowiązujące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w </w:t>
      </w:r>
      <w:r w:rsidRPr="00A0094D">
        <w:rPr>
          <w:rFonts w:ascii="Times New Roman" w:hAnsi="Times New Roman" w:cs="Times New Roman"/>
          <w:sz w:val="24"/>
          <w:szCs w:val="24"/>
        </w:rPr>
        <w:t>Uniwersytecie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asady prowadzenia wykładów, </w:t>
      </w:r>
      <w:r w:rsidRPr="00A0094D">
        <w:rPr>
          <w:rFonts w:ascii="Times New Roman" w:hAnsi="Times New Roman" w:cs="Times New Roman"/>
          <w:sz w:val="24"/>
          <w:szCs w:val="24"/>
        </w:rPr>
        <w:t>ćwiczeń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oraz seminariów, przy uwzględnieniu zakre</w:t>
      </w:r>
      <w:r>
        <w:rPr>
          <w:rFonts w:ascii="Times New Roman" w:hAnsi="Times New Roman" w:cs="Times New Roman"/>
          <w:sz w:val="24"/>
          <w:szCs w:val="24"/>
        </w:rPr>
        <w:t>su prowadzonych badań naukowych i dorobu naukowego poszczególnych pracowników,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71" w:rsidRPr="00A0094D" w:rsidRDefault="00F11C59" w:rsidP="00A00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81CB5" w:rsidRPr="00A0094D">
        <w:rPr>
          <w:rFonts w:ascii="Times New Roman" w:hAnsi="Times New Roman" w:cs="Times New Roman"/>
          <w:sz w:val="24"/>
          <w:szCs w:val="24"/>
        </w:rPr>
        <w:t>ystematyczn</w:t>
      </w:r>
      <w:r w:rsidR="00781CB5" w:rsidRPr="00A0094D">
        <w:rPr>
          <w:rFonts w:ascii="Times New Roman" w:eastAsia="Calibri" w:hAnsi="Times New Roman" w:cs="Times New Roman"/>
          <w:sz w:val="24"/>
          <w:szCs w:val="24"/>
        </w:rPr>
        <w:t>ą</w:t>
      </w:r>
      <w:r w:rsidR="00EE0571" w:rsidRPr="00A0094D">
        <w:rPr>
          <w:rFonts w:ascii="Times New Roman" w:eastAsia="Calibri" w:hAnsi="Times New Roman" w:cs="Times New Roman"/>
          <w:sz w:val="24"/>
          <w:szCs w:val="24"/>
        </w:rPr>
        <w:t xml:space="preserve"> kontrolę jakości </w:t>
      </w:r>
      <w:r>
        <w:rPr>
          <w:rFonts w:ascii="Times New Roman" w:eastAsia="Calibri" w:hAnsi="Times New Roman" w:cs="Times New Roman"/>
          <w:sz w:val="24"/>
          <w:szCs w:val="24"/>
        </w:rPr>
        <w:t>zajęć</w:t>
      </w:r>
      <w:r w:rsidR="00EE0571" w:rsidRPr="00A0094D">
        <w:rPr>
          <w:rFonts w:ascii="Times New Roman" w:eastAsia="Calibri" w:hAnsi="Times New Roman" w:cs="Times New Roman"/>
          <w:sz w:val="24"/>
          <w:szCs w:val="24"/>
        </w:rPr>
        <w:t xml:space="preserve"> dydaktycznych realizowanych </w:t>
      </w:r>
      <w:r w:rsidRPr="00A0094D">
        <w:rPr>
          <w:rFonts w:ascii="Times New Roman" w:eastAsia="Calibri" w:hAnsi="Times New Roman" w:cs="Times New Roman"/>
          <w:sz w:val="24"/>
          <w:szCs w:val="24"/>
        </w:rPr>
        <w:t>przez</w:t>
      </w:r>
      <w:r w:rsidR="00EE0571" w:rsidRPr="00A0094D">
        <w:rPr>
          <w:rFonts w:ascii="Times New Roman" w:eastAsia="Calibri" w:hAnsi="Times New Roman" w:cs="Times New Roman"/>
          <w:sz w:val="24"/>
          <w:szCs w:val="24"/>
        </w:rPr>
        <w:t xml:space="preserve"> pracowników Katedry w drodze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hospitacji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71" w:rsidRPr="00A0094D" w:rsidRDefault="00F11C59" w:rsidP="00A00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adzór nad </w:t>
      </w:r>
      <w:r w:rsidRPr="00A0094D">
        <w:rPr>
          <w:rFonts w:ascii="Times New Roman" w:hAnsi="Times New Roman" w:cs="Times New Roman"/>
          <w:sz w:val="24"/>
          <w:szCs w:val="24"/>
        </w:rPr>
        <w:t>prawidłowością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wykonywania obowiązków w zakresie </w:t>
      </w:r>
      <w:r>
        <w:rPr>
          <w:rFonts w:ascii="Times New Roman" w:hAnsi="Times New Roman" w:cs="Times New Roman"/>
          <w:sz w:val="24"/>
          <w:szCs w:val="24"/>
        </w:rPr>
        <w:t>przeprowadzania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zaliczeń i egzaminów oraz odbywania konsultacji 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yżurów dydaktycznych przez pracowników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E0571" w:rsidRPr="00A0094D">
        <w:rPr>
          <w:rFonts w:ascii="Times New Roman" w:hAnsi="Times New Roman" w:cs="Times New Roman"/>
          <w:sz w:val="24"/>
          <w:szCs w:val="24"/>
        </w:rPr>
        <w:t>atedry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1CB5" w:rsidRPr="00A0094D" w:rsidRDefault="00F11C59" w:rsidP="00A00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rowadzenie działań mających na celu dążenie do podnoszenia </w:t>
      </w:r>
      <w:r w:rsidR="00781CB5" w:rsidRPr="00A0094D">
        <w:rPr>
          <w:rFonts w:ascii="Times New Roman" w:hAnsi="Times New Roman" w:cs="Times New Roman"/>
          <w:sz w:val="24"/>
          <w:szCs w:val="24"/>
        </w:rPr>
        <w:t>kwalifikacji dydaktycznych</w:t>
      </w:r>
      <w:r w:rsidR="00EE0571" w:rsidRPr="00A0094D">
        <w:rPr>
          <w:rFonts w:ascii="Times New Roman" w:hAnsi="Times New Roman" w:cs="Times New Roman"/>
          <w:sz w:val="24"/>
          <w:szCs w:val="24"/>
        </w:rPr>
        <w:t xml:space="preserve"> pracowników Katedry</w:t>
      </w:r>
      <w:r w:rsidR="00A410A7">
        <w:rPr>
          <w:rFonts w:ascii="Times New Roman" w:hAnsi="Times New Roman" w:cs="Times New Roman"/>
          <w:sz w:val="24"/>
          <w:szCs w:val="24"/>
        </w:rPr>
        <w:t>;</w:t>
      </w:r>
      <w:r w:rsidR="00781CB5" w:rsidRPr="00A0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59" w:rsidRDefault="00F11C59" w:rsidP="00F11C59">
      <w:pPr>
        <w:numPr>
          <w:ilvl w:val="0"/>
          <w:numId w:val="14"/>
        </w:numPr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</w:t>
      </w:r>
      <w:r w:rsidR="00AD1285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Dziekanatu</w:t>
      </w:r>
      <w:r w:rsidR="00781CB5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zakres kompetencji obejmuje m.in. nadzór nad:</w:t>
      </w:r>
    </w:p>
    <w:p w:rsidR="00F11C59" w:rsidRPr="00F11C59" w:rsidRDefault="00781CB5" w:rsidP="00F11C59">
      <w:pPr>
        <w:pStyle w:val="Akapitzlist"/>
        <w:numPr>
          <w:ilvl w:val="0"/>
          <w:numId w:val="15"/>
        </w:numPr>
        <w:spacing w:after="113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hAnsi="Times New Roman" w:cs="Times New Roman"/>
          <w:sz w:val="24"/>
          <w:szCs w:val="24"/>
        </w:rPr>
        <w:t>prowadzeniem dokumentacji zwi</w:t>
      </w:r>
      <w:r w:rsidRPr="00F11C59">
        <w:rPr>
          <w:rFonts w:ascii="Times New Roman" w:eastAsia="Calibri" w:hAnsi="Times New Roman" w:cs="Times New Roman"/>
          <w:sz w:val="24"/>
          <w:szCs w:val="24"/>
        </w:rPr>
        <w:t>ą</w:t>
      </w:r>
      <w:r w:rsidRPr="00F11C59">
        <w:rPr>
          <w:rFonts w:ascii="Times New Roman" w:hAnsi="Times New Roman" w:cs="Times New Roman"/>
          <w:sz w:val="24"/>
          <w:szCs w:val="24"/>
        </w:rPr>
        <w:t xml:space="preserve">zanej z przebiegiem studiów, </w:t>
      </w:r>
    </w:p>
    <w:p w:rsidR="00FC257B" w:rsidRPr="00FC257B" w:rsidRDefault="00781CB5" w:rsidP="00FC257B">
      <w:pPr>
        <w:pStyle w:val="Akapitzlist"/>
        <w:numPr>
          <w:ilvl w:val="0"/>
          <w:numId w:val="15"/>
        </w:numPr>
        <w:spacing w:after="113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C59">
        <w:rPr>
          <w:rFonts w:ascii="Times New Roman" w:hAnsi="Times New Roman" w:cs="Times New Roman"/>
          <w:sz w:val="24"/>
          <w:szCs w:val="24"/>
        </w:rPr>
        <w:t>przygotowaniem protokołów egzaminacyjnych i zaliczeniowych oraz indywidualnych kart osi</w:t>
      </w:r>
      <w:r w:rsidRPr="00F11C59">
        <w:rPr>
          <w:rFonts w:ascii="Times New Roman" w:eastAsia="Calibri" w:hAnsi="Times New Roman" w:cs="Times New Roman"/>
          <w:sz w:val="24"/>
          <w:szCs w:val="24"/>
        </w:rPr>
        <w:t>ą</w:t>
      </w:r>
      <w:r w:rsidRPr="00F11C59">
        <w:rPr>
          <w:rFonts w:ascii="Times New Roman" w:hAnsi="Times New Roman" w:cs="Times New Roman"/>
          <w:sz w:val="24"/>
          <w:szCs w:val="24"/>
        </w:rPr>
        <w:t>gni</w:t>
      </w:r>
      <w:r w:rsidRPr="00F11C59">
        <w:rPr>
          <w:rFonts w:ascii="Times New Roman" w:eastAsia="Calibri" w:hAnsi="Times New Roman" w:cs="Times New Roman"/>
          <w:sz w:val="24"/>
          <w:szCs w:val="24"/>
        </w:rPr>
        <w:t>ęć</w:t>
      </w:r>
      <w:r w:rsidRPr="00F11C59">
        <w:rPr>
          <w:rFonts w:ascii="Times New Roman" w:hAnsi="Times New Roman" w:cs="Times New Roman"/>
          <w:sz w:val="24"/>
          <w:szCs w:val="24"/>
        </w:rPr>
        <w:t xml:space="preserve"> studenta, </w:t>
      </w:r>
    </w:p>
    <w:p w:rsidR="00FC257B" w:rsidRPr="00FC257B" w:rsidRDefault="00781CB5" w:rsidP="00FC257B">
      <w:pPr>
        <w:pStyle w:val="Akapitzlist"/>
        <w:numPr>
          <w:ilvl w:val="0"/>
          <w:numId w:val="15"/>
        </w:numPr>
        <w:spacing w:after="113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257B">
        <w:rPr>
          <w:rFonts w:ascii="Times New Roman" w:hAnsi="Times New Roman" w:cs="Times New Roman"/>
          <w:sz w:val="24"/>
          <w:szCs w:val="24"/>
        </w:rPr>
        <w:t>sporządzeniem dokumentów potwierdzających ukończenie studiów</w:t>
      </w:r>
      <w:r w:rsidR="00FC257B">
        <w:rPr>
          <w:rFonts w:ascii="Times New Roman" w:hAnsi="Times New Roman" w:cs="Times New Roman"/>
          <w:sz w:val="24"/>
          <w:szCs w:val="24"/>
        </w:rPr>
        <w:t>,</w:t>
      </w:r>
    </w:p>
    <w:p w:rsidR="00FC257B" w:rsidRPr="00FC257B" w:rsidRDefault="00FC257B" w:rsidP="00FC257B">
      <w:pPr>
        <w:pStyle w:val="Akapitzlist"/>
        <w:numPr>
          <w:ilvl w:val="0"/>
          <w:numId w:val="15"/>
        </w:numPr>
        <w:spacing w:after="113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257B">
        <w:rPr>
          <w:rFonts w:ascii="Times New Roman" w:hAnsi="Times New Roman" w:cs="Times New Roman"/>
          <w:sz w:val="24"/>
          <w:szCs w:val="24"/>
        </w:rPr>
        <w:t>jakością</w:t>
      </w:r>
      <w:r w:rsidR="00781CB5" w:rsidRPr="00FC257B">
        <w:rPr>
          <w:rFonts w:ascii="Times New Roman" w:hAnsi="Times New Roman" w:cs="Times New Roman"/>
          <w:sz w:val="24"/>
          <w:szCs w:val="24"/>
        </w:rPr>
        <w:t xml:space="preserve"> obsługi studentów </w:t>
      </w:r>
      <w:r w:rsidRPr="00FC257B">
        <w:rPr>
          <w:rFonts w:ascii="Times New Roman" w:hAnsi="Times New Roman" w:cs="Times New Roman"/>
          <w:sz w:val="24"/>
          <w:szCs w:val="24"/>
        </w:rPr>
        <w:t>przez</w:t>
      </w:r>
      <w:r w:rsidR="00781CB5" w:rsidRPr="00FC257B">
        <w:rPr>
          <w:rFonts w:ascii="Times New Roman" w:hAnsi="Times New Roman" w:cs="Times New Roman"/>
          <w:sz w:val="24"/>
          <w:szCs w:val="24"/>
        </w:rPr>
        <w:t xml:space="preserve"> pracowników Dziekanatu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1CB5" w:rsidRPr="00FC257B" w:rsidRDefault="00781CB5" w:rsidP="00FC257B">
      <w:pPr>
        <w:pStyle w:val="Akapitzlist"/>
        <w:numPr>
          <w:ilvl w:val="0"/>
          <w:numId w:val="15"/>
        </w:numPr>
        <w:spacing w:after="113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257B">
        <w:rPr>
          <w:rFonts w:ascii="Times New Roman" w:hAnsi="Times New Roman" w:cs="Times New Roman"/>
          <w:sz w:val="24"/>
          <w:szCs w:val="24"/>
        </w:rPr>
        <w:t>procesem udostępniania informacji studentom poprzez różnego rodzaju kana</w:t>
      </w:r>
      <w:r w:rsidR="00FC257B">
        <w:rPr>
          <w:rFonts w:ascii="Times New Roman" w:hAnsi="Times New Roman" w:cs="Times New Roman"/>
          <w:sz w:val="24"/>
          <w:szCs w:val="24"/>
        </w:rPr>
        <w:t>ły komunikacyjne (tradycyjne i elektroniczne</w:t>
      </w:r>
      <w:r w:rsidRPr="00FC257B">
        <w:rPr>
          <w:rFonts w:ascii="Times New Roman" w:hAnsi="Times New Roman" w:cs="Times New Roman"/>
          <w:sz w:val="24"/>
          <w:szCs w:val="24"/>
        </w:rPr>
        <w:t>)</w:t>
      </w:r>
      <w:r w:rsidR="00A410A7">
        <w:rPr>
          <w:rFonts w:ascii="Times New Roman" w:hAnsi="Times New Roman" w:cs="Times New Roman"/>
          <w:sz w:val="24"/>
          <w:szCs w:val="24"/>
        </w:rPr>
        <w:t>;</w:t>
      </w:r>
    </w:p>
    <w:p w:rsidR="00781CB5" w:rsidRPr="00A0094D" w:rsidRDefault="00781CB5" w:rsidP="00F11C59">
      <w:pPr>
        <w:pStyle w:val="Akapitzlist"/>
        <w:numPr>
          <w:ilvl w:val="0"/>
          <w:numId w:val="14"/>
        </w:numPr>
        <w:spacing w:after="1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Wydziałowe komisje, obejmujące zakresem </w:t>
      </w:r>
      <w:r w:rsidR="00EE0571"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kwestie dydaktyki (np. ksz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tałcenia w językach obcych,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 zawodowych i poradni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programów studiów, programów stypendialnych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D1285" w:rsidRDefault="00AD1285" w:rsidP="00F11C59">
      <w:pPr>
        <w:numPr>
          <w:ilvl w:val="0"/>
          <w:numId w:val="14"/>
        </w:numPr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Pełnomocnicy Dziekana oraz Koordynatorzy 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Wydziału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 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spraw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z niepełnosprawnością, 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spraw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praktyk zawodowych, 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spraw zagranicznych 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</w:t>
      </w:r>
      <w:r w:rsidR="00FC2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gramów mobilności studentów, do spraw</w:t>
      </w:r>
      <w:r w:rsidRPr="00A0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kół naukowych)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743A3" w:rsidRPr="00A0094D" w:rsidRDefault="006743A3" w:rsidP="00F11C59">
      <w:pPr>
        <w:numPr>
          <w:ilvl w:val="0"/>
          <w:numId w:val="14"/>
        </w:numPr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Wydziałowy Zespół ds. 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Zapewniania Jakości Kształcenia.</w:t>
      </w:r>
    </w:p>
    <w:p w:rsidR="00134519" w:rsidRPr="00FC257B" w:rsidRDefault="00134519" w:rsidP="00FC257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</w:t>
      </w:r>
      <w:r w:rsidR="00AF25E6" w:rsidRPr="00FC2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C257B">
        <w:rPr>
          <w:rFonts w:ascii="Times New Roman" w:eastAsia="Times New Roman" w:hAnsi="Times New Roman" w:cs="Times New Roman"/>
          <w:sz w:val="24"/>
          <w:szCs w:val="24"/>
          <w:lang w:eastAsia="pl-PL"/>
        </w:rPr>
        <w:t>olityki zapewnienia jakości kształcenia na Wydziale biorą udział także studenci, w szczególności poprzez:</w:t>
      </w:r>
    </w:p>
    <w:p w:rsidR="00134519" w:rsidRPr="00A0094D" w:rsidRDefault="00FC257B" w:rsidP="00A0094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złonkostwo i udział 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tudenckiego w pracach Zespołu ds.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4519" w:rsidRPr="00A0094D" w:rsidRDefault="00FC257B" w:rsidP="00A0094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wydziałowych,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obejmujących zakresem działania zagadnienia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wiązane z prowadzeniem 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Wydziale,</w:t>
      </w:r>
    </w:p>
    <w:p w:rsidR="00134519" w:rsidRPr="00A0094D" w:rsidRDefault="00FC257B" w:rsidP="00A0094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ykliczne spotkania studentów (w 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za 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starostów) z opiekunami </w:t>
      </w: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studenckich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25E6" w:rsidRPr="00A0094D" w:rsidRDefault="00FC257B" w:rsidP="00A0094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Studenckiego z Kolegium Dziekańskim (zwłaszcza Prodziekanem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Dydaktyki i Prodziekanem</w:t>
      </w:r>
      <w:r w:rsidR="00134519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Studenckich)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43A3" w:rsidRDefault="00FC257B" w:rsidP="006743A3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procesie oceny jakości zajęć dydaktycznych, poprzez wypełnienie elektronicznego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kwestionariusza ankiety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dostępnego w systemie USOS po zakończeniu </w:t>
      </w:r>
      <w:r w:rsidR="006743A3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semestru.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ankiety</w:t>
      </w:r>
      <w:r w:rsidR="00AF25E6"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także na zawarcie opisowych komentarzy odnoszących się do poszczególnych elementów oc</w:t>
      </w:r>
      <w:r w:rsidR="00A410A7">
        <w:rPr>
          <w:rFonts w:ascii="Times New Roman" w:eastAsia="Times New Roman" w:hAnsi="Times New Roman" w:cs="Times New Roman"/>
          <w:sz w:val="24"/>
          <w:szCs w:val="24"/>
          <w:lang w:eastAsia="pl-PL"/>
        </w:rPr>
        <w:t>eny jakości zajęć dydaktycznych.</w:t>
      </w:r>
    </w:p>
    <w:p w:rsidR="006743A3" w:rsidRPr="006743A3" w:rsidRDefault="006743A3" w:rsidP="006743A3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3A3" w:rsidRPr="006743A3" w:rsidRDefault="006743A3" w:rsidP="00A00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Zespół ds.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Zapewnia</w:t>
      </w:r>
      <w:r w:rsidRPr="0067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 Kształcenia</w:t>
      </w:r>
    </w:p>
    <w:p w:rsidR="006743A3" w:rsidRDefault="00134519" w:rsidP="006743A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ds. Zapewnia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akości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ształcenia powoływany jest przez Dziekana w drodze decyzji. </w:t>
      </w:r>
    </w:p>
    <w:p w:rsidR="006743A3" w:rsidRDefault="006743A3" w:rsidP="006743A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</w:t>
      </w:r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jest Prodziekan ds.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Dydaktyki</w:t>
      </w:r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WPiA</w:t>
      </w:r>
      <w:proofErr w:type="spellEnd"/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UWM. </w:t>
      </w:r>
    </w:p>
    <w:p w:rsidR="006743A3" w:rsidRDefault="006743A3" w:rsidP="006743A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członkiem </w:t>
      </w:r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jest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="00134519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Studenckiego działającego na Wydziale.</w:t>
      </w:r>
    </w:p>
    <w:p w:rsidR="00134519" w:rsidRDefault="006743A3" w:rsidP="006743A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Wydziałowego </w:t>
      </w:r>
      <w:r w:rsidR="00835256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jest członkiem Uczelnianego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835256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Jakości Kształcenia. </w:t>
      </w:r>
    </w:p>
    <w:p w:rsidR="006743A3" w:rsidRPr="006743A3" w:rsidRDefault="006743A3" w:rsidP="006743A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Wydziałowego Zespołu należy w szczególności:</w:t>
      </w:r>
    </w:p>
    <w:p w:rsidR="006743A3" w:rsidRDefault="00835256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4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obowiązujących w uczelni dokumentów i procedur zapewniania jakości na Wydziale,</w:t>
      </w:r>
    </w:p>
    <w:p w:rsidR="006743A3" w:rsidRPr="006743A3" w:rsidRDefault="006743A3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opracowywa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projektów wewnętrznych procedur służących doskonaleniu procesu dydaktycznego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43A3" w:rsidRPr="006743A3" w:rsidRDefault="006743A3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okonywanie bieżącej analizy jakości kształcenia na Wydziale na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gromadzonej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sporządzanej także w 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trakcie hospitacji zajęć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dydaktycznych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43A3" w:rsidRPr="006743A3" w:rsidRDefault="006743A3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okonywanie analizy wyników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procesu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ankietyzacji studentów oraz absolwentów i przedstawianie Radzie Wydziału wniosków dotyczących jakości realizacji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dydaktycznych, a także oceny jakości procesu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absolwentów Wydziału oraz 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pracodawców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zatrudniających absolwentów Wydziału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43A3" w:rsidRDefault="00835256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Radzie </w:t>
      </w:r>
      <w:r w:rsidR="006743A3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, corocznie do 30 listopada, sprawozdania z oceny jakości kształcenia za poprzedni rok akademicki,</w:t>
      </w:r>
    </w:p>
    <w:p w:rsidR="006743A3" w:rsidRPr="006743A3" w:rsidRDefault="00A6181C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oceny skuteczności i przydatności działań w zakresie zape</w:t>
      </w:r>
      <w:r w:rsid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wnia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jak</w:t>
      </w:r>
      <w:r w:rsid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kształcenia na Wydziale poprzez analizy podejmowanych działań, korzystając z badań przeprowadzonych w ramach sam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ooceny funkcjonowania jednostki,</w:t>
      </w:r>
    </w:p>
    <w:p w:rsidR="006743A3" w:rsidRPr="006743A3" w:rsidRDefault="00835256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Radzie </w:t>
      </w:r>
      <w:r w:rsidR="006743A3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rekomendacji działań na rzecz doskonalenia jakości kształcenia oraz funkcjonowania Wewnętrznego Systemu Zapewniania Jakości Kształcenia,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743A3" w:rsidRPr="006743A3" w:rsidRDefault="006743A3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spółpraca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samorządem studenckim w zakresie identyfikowania potrzeb studentów odnośnie do podnoszenia jakości kształceni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6181C" w:rsidRPr="006743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Wydziale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743A3" w:rsidRDefault="00835256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wyników analiz jakości kształcenia na </w:t>
      </w:r>
      <w:r w:rsid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Wydziale,</w:t>
      </w:r>
    </w:p>
    <w:p w:rsidR="00835256" w:rsidRPr="006743A3" w:rsidRDefault="00835256" w:rsidP="006743A3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Biurem ds. Kształcenia – Zespołem ds. zarządzania jakością kształcenia oraz Uczelnianym Zespołem ds. Zapewniania Jakości Kształcenia w obszarze działań projakościowych, ze szczególnym uwzględnieniem zadań związanych z opracowaniem narzędzi ewaluacji i metod doskonalenia Wewnętrznego Systemu Zapewniania Jakości Kształcenia.</w:t>
      </w:r>
    </w:p>
    <w:p w:rsidR="006743A3" w:rsidRDefault="006743A3" w:rsidP="00A00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256" w:rsidRPr="006743A3" w:rsidRDefault="006743A3" w:rsidP="00674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Udostępnianie informacji i dokumentów dotyczących Wewnętrznego Systemu Zapewniania Jakości Kształcenia na Wydziale</w:t>
      </w:r>
    </w:p>
    <w:p w:rsidR="006743A3" w:rsidRDefault="006743A3" w:rsidP="00674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519" w:rsidRPr="006743A3" w:rsidRDefault="00134519" w:rsidP="006743A3">
      <w:pPr>
        <w:pStyle w:val="Akapitzlist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i dokumenty dotyczące procesu kształcenia na Wydziale </w:t>
      </w:r>
      <w:r w:rsidR="00A6181C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Administracji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dostępne na stronie interneto</w:t>
      </w:r>
      <w:r w:rsidR="00A6181C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 Uniwersytetu i Wydziału. W 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6743A3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</w:t>
      </w:r>
      <w:r w:rsidR="00A6181C"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się:</w:t>
      </w:r>
      <w:r w:rsidRPr="00674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81C" w:rsidRPr="001422D8" w:rsidRDefault="00134519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y i harmonogram</w:t>
      </w: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na studia</w:t>
      </w:r>
      <w:r w:rsid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519" w:rsidRPr="001422D8" w:rsidRDefault="00A6181C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i programy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 poszczególnych kierunkach i specjalnościach</w:t>
      </w:r>
      <w:r w:rsid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519" w:rsidRPr="001422D8" w:rsidRDefault="00A6181C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 poszczególnych kierunkach i stopniach studiów</w:t>
      </w:r>
      <w:r w:rsid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2D8" w:rsidRDefault="00134519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y odbywania praktyk studenckich</w:t>
      </w:r>
      <w:r w:rsid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4519" w:rsidRPr="001422D8" w:rsidRDefault="001422D8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dyplomowania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4519" w:rsidRPr="001422D8" w:rsidRDefault="00A6181C" w:rsidP="001422D8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planów studiów, podział na grupy studenckie, terminy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zjazdów na studiach niestacjonarnych, </w:t>
      </w:r>
    </w:p>
    <w:p w:rsidR="001422D8" w:rsidRDefault="001422D8" w:rsidP="00A0094D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kół naukowych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2D8" w:rsidRDefault="001422D8" w:rsidP="00A0094D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zasadach korzystania z zagranicznych programów mobilności studentów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2D8" w:rsidRDefault="001422D8" w:rsidP="00A0094D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korzystania ze środków </w:t>
      </w: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programów stypendialnych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2D8" w:rsidRDefault="001422D8" w:rsidP="00A0094D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polityką jakości kształcenia,</w:t>
      </w:r>
    </w:p>
    <w:p w:rsidR="001422D8" w:rsidRDefault="00A410A7" w:rsidP="00A0094D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aktualności, w tym m.in.</w:t>
      </w:r>
      <w:bookmarkStart w:id="1" w:name="_GoBack"/>
      <w:bookmarkEnd w:id="1"/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konsultacji i egzaminów, zmiany w rozkładzie </w:t>
      </w:r>
      <w:r w:rsidR="001422D8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na przedmioty fakultatywne, zapisy na lektoraty, wychowanie fizyczne, przedmioty w ramach modułu ogólnouczelnianego, informacje o wykładach otwartych, 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konferencjach, </w:t>
      </w:r>
      <w:r w:rsidR="00134519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skierowane do studentów itp. </w:t>
      </w:r>
    </w:p>
    <w:p w:rsidR="00B222AB" w:rsidRPr="001422D8" w:rsidRDefault="00134519" w:rsidP="001422D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Poza informacjami w formie elektronicznej wybrane informacje dotyczące toku studiów dostępne są również w formie pa</w:t>
      </w:r>
      <w:r w:rsidR="00A6181C"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 na tablicach ogłoszeń przy Dziekanatach, Sekretariatach Katedr i </w:t>
      </w:r>
      <w:r w:rsidRPr="00142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poszczególnych Katedrach.</w:t>
      </w:r>
    </w:p>
    <w:sectPr w:rsidR="00B222AB" w:rsidRPr="0014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50A5"/>
    <w:multiLevelType w:val="hybridMultilevel"/>
    <w:tmpl w:val="3B243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0DC"/>
    <w:multiLevelType w:val="hybridMultilevel"/>
    <w:tmpl w:val="A3AED806"/>
    <w:lvl w:ilvl="0" w:tplc="7506C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39E"/>
    <w:multiLevelType w:val="hybridMultilevel"/>
    <w:tmpl w:val="E8EE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A5D"/>
    <w:multiLevelType w:val="hybridMultilevel"/>
    <w:tmpl w:val="2554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912"/>
    <w:multiLevelType w:val="hybridMultilevel"/>
    <w:tmpl w:val="0D388458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355C3B3A"/>
    <w:multiLevelType w:val="hybridMultilevel"/>
    <w:tmpl w:val="C0F4EF64"/>
    <w:lvl w:ilvl="0" w:tplc="871CD24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29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8FC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2F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8B8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53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05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3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6C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46D71"/>
    <w:multiLevelType w:val="hybridMultilevel"/>
    <w:tmpl w:val="AF166A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3D953FCD"/>
    <w:multiLevelType w:val="hybridMultilevel"/>
    <w:tmpl w:val="C1E05ABA"/>
    <w:lvl w:ilvl="0" w:tplc="ED72C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28E"/>
    <w:multiLevelType w:val="hybridMultilevel"/>
    <w:tmpl w:val="3B8E1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932"/>
    <w:multiLevelType w:val="hybridMultilevel"/>
    <w:tmpl w:val="D3C48ED6"/>
    <w:lvl w:ilvl="0" w:tplc="275A245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0D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AC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CD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6C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CC6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E32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641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85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723C86"/>
    <w:multiLevelType w:val="hybridMultilevel"/>
    <w:tmpl w:val="1CF65B1C"/>
    <w:lvl w:ilvl="0" w:tplc="9AD442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C7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A4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A5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C2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860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23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E38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2A5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E250E"/>
    <w:multiLevelType w:val="multilevel"/>
    <w:tmpl w:val="44CE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E1906"/>
    <w:multiLevelType w:val="hybridMultilevel"/>
    <w:tmpl w:val="5F166462"/>
    <w:lvl w:ilvl="0" w:tplc="6B2629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CA210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FCB8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E86A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662F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8F0A6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7A2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04C68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2C85C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F43D16"/>
    <w:multiLevelType w:val="hybridMultilevel"/>
    <w:tmpl w:val="7F0C62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6659FE"/>
    <w:multiLevelType w:val="hybridMultilevel"/>
    <w:tmpl w:val="45008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FF9"/>
    <w:multiLevelType w:val="hybridMultilevel"/>
    <w:tmpl w:val="F80433B4"/>
    <w:lvl w:ilvl="0" w:tplc="D2CC7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4F04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E11"/>
    <w:multiLevelType w:val="hybridMultilevel"/>
    <w:tmpl w:val="59601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C5A30"/>
    <w:multiLevelType w:val="hybridMultilevel"/>
    <w:tmpl w:val="57EEB42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7FA8124A"/>
    <w:multiLevelType w:val="hybridMultilevel"/>
    <w:tmpl w:val="9A6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7"/>
    <w:rsid w:val="001126F1"/>
    <w:rsid w:val="00134519"/>
    <w:rsid w:val="001422D8"/>
    <w:rsid w:val="002B654C"/>
    <w:rsid w:val="002D0D91"/>
    <w:rsid w:val="003A64A9"/>
    <w:rsid w:val="00437AC6"/>
    <w:rsid w:val="005D0180"/>
    <w:rsid w:val="006743A3"/>
    <w:rsid w:val="0068578A"/>
    <w:rsid w:val="006E1643"/>
    <w:rsid w:val="00781CB5"/>
    <w:rsid w:val="00835256"/>
    <w:rsid w:val="009104D9"/>
    <w:rsid w:val="009C4CC7"/>
    <w:rsid w:val="00A0094D"/>
    <w:rsid w:val="00A410A7"/>
    <w:rsid w:val="00A6181C"/>
    <w:rsid w:val="00AD1285"/>
    <w:rsid w:val="00AF25E6"/>
    <w:rsid w:val="00B222AB"/>
    <w:rsid w:val="00B576E2"/>
    <w:rsid w:val="00EE0571"/>
    <w:rsid w:val="00F11C59"/>
    <w:rsid w:val="00FC257B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FBF2"/>
  <w15:chartTrackingRefBased/>
  <w15:docId w15:val="{18FD5AA4-4667-4C9A-96B2-445B2AE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2017-10-06T13:04:00Z</cp:lastPrinted>
  <dcterms:created xsi:type="dcterms:W3CDTF">2017-10-05T10:41:00Z</dcterms:created>
  <dcterms:modified xsi:type="dcterms:W3CDTF">2017-10-06T13:04:00Z</dcterms:modified>
</cp:coreProperties>
</file>