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ED44" w14:textId="77777777" w:rsidR="0002698D" w:rsidRPr="007A16EC" w:rsidRDefault="0002698D" w:rsidP="00026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6EC">
        <w:rPr>
          <w:rFonts w:ascii="Times New Roman" w:hAnsi="Times New Roman" w:cs="Times New Roman"/>
          <w:b/>
          <w:bCs/>
          <w:sz w:val="28"/>
          <w:szCs w:val="28"/>
        </w:rPr>
        <w:t>Administracja</w:t>
      </w:r>
    </w:p>
    <w:p w14:paraId="5941F166" w14:textId="77777777" w:rsidR="0002698D" w:rsidRPr="007A16EC" w:rsidRDefault="00787E29" w:rsidP="00026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6EC">
        <w:rPr>
          <w:rFonts w:ascii="Times New Roman" w:hAnsi="Times New Roman" w:cs="Times New Roman"/>
          <w:b/>
          <w:bCs/>
          <w:sz w:val="28"/>
          <w:szCs w:val="28"/>
        </w:rPr>
        <w:t>Prawa człowieka</w:t>
      </w:r>
    </w:p>
    <w:p w14:paraId="031022BE" w14:textId="77777777" w:rsidR="00787E29" w:rsidRPr="007A16EC" w:rsidRDefault="00787E29" w:rsidP="00026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3CD45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1. Polski wkład w dzieło rozwoju krajowej ochrony praw człowieka</w:t>
      </w:r>
    </w:p>
    <w:p w14:paraId="07C6C2B6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2. Prawa człowieka w Karcie Narodów Zjednoczonych</w:t>
      </w:r>
    </w:p>
    <w:p w14:paraId="6F287025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3. Powszechna Deklaracja Praw Człowieka – charakter prawny, katalog praw</w:t>
      </w:r>
    </w:p>
    <w:p w14:paraId="7D6325D6" w14:textId="4A95A8DA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 xml:space="preserve">4. Międzynarodowe Pakty Praw Człowieka – </w:t>
      </w:r>
      <w:r w:rsidR="0002698D" w:rsidRPr="007A16EC">
        <w:rPr>
          <w:rFonts w:ascii="Times New Roman" w:hAnsi="Times New Roman" w:cs="Times New Roman"/>
        </w:rPr>
        <w:t>pojęcie</w:t>
      </w:r>
      <w:r w:rsidRPr="007A16EC">
        <w:rPr>
          <w:rFonts w:ascii="Times New Roman" w:hAnsi="Times New Roman" w:cs="Times New Roman"/>
        </w:rPr>
        <w:t>, analiza porównawcza</w:t>
      </w:r>
    </w:p>
    <w:p w14:paraId="5FAF803F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5. System Europejskiej Konwencji Praw Człowieka – pojęcie, specyfika</w:t>
      </w:r>
    </w:p>
    <w:p w14:paraId="6AD7D450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6. Zasada niedyskryminacji w ochronie praw człowieka i jej specyfikacje</w:t>
      </w:r>
    </w:p>
    <w:p w14:paraId="74F902B0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7. System Europejskiej Karty Socjalnej – pojęcie, specyfika</w:t>
      </w:r>
    </w:p>
    <w:p w14:paraId="0FE8FD12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8. Zobowiązania międzynarodowe w dziedzinie praw człowieka w polskim porządku</w:t>
      </w:r>
    </w:p>
    <w:p w14:paraId="78415B00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prawnym</w:t>
      </w:r>
    </w:p>
    <w:p w14:paraId="7E4D096E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9. Pojęcie podmiotu uprawnionego praw człowieka – podmioty zbiorowe</w:t>
      </w:r>
    </w:p>
    <w:p w14:paraId="6C6FB9AB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10. Mniejszości międzynarodowo chronione - pojęcie, podstawy prawne ochrony</w:t>
      </w:r>
    </w:p>
    <w:p w14:paraId="1532C6F1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11. Podmiot zobowiązany w dziedzinie ochrony praw człowieka</w:t>
      </w:r>
    </w:p>
    <w:p w14:paraId="5806BBBB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12. Charakter i zakres zobowiązań państw w sferze I generacji praw człowieka</w:t>
      </w:r>
    </w:p>
    <w:p w14:paraId="155CC6E8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13. Charakter i zakres zobowiązań państw w sferze II generacji praw człowieka –</w:t>
      </w:r>
    </w:p>
    <w:p w14:paraId="2347812F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specyfika zobowiązań z Europejskiej Karty Socjalnej</w:t>
      </w:r>
    </w:p>
    <w:p w14:paraId="0933A5D2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14. Krajowe gwarancje dochodzenia roszczeń w dziedzinie praw człowieka</w:t>
      </w:r>
    </w:p>
    <w:p w14:paraId="1D6D102E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 xml:space="preserve">15. Skarga państwa w sferze ochrony praw człowieka – </w:t>
      </w:r>
      <w:proofErr w:type="spellStart"/>
      <w:r w:rsidRPr="007A16EC">
        <w:rPr>
          <w:rFonts w:ascii="Times New Roman" w:hAnsi="Times New Roman" w:cs="Times New Roman"/>
        </w:rPr>
        <w:t>actio</w:t>
      </w:r>
      <w:proofErr w:type="spellEnd"/>
      <w:r w:rsidRPr="007A16EC">
        <w:rPr>
          <w:rFonts w:ascii="Times New Roman" w:hAnsi="Times New Roman" w:cs="Times New Roman"/>
        </w:rPr>
        <w:t xml:space="preserve"> </w:t>
      </w:r>
      <w:proofErr w:type="spellStart"/>
      <w:r w:rsidRPr="007A16EC">
        <w:rPr>
          <w:rFonts w:ascii="Times New Roman" w:hAnsi="Times New Roman" w:cs="Times New Roman"/>
        </w:rPr>
        <w:t>popularis</w:t>
      </w:r>
      <w:proofErr w:type="spellEnd"/>
    </w:p>
    <w:p w14:paraId="7C127299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16. Podmioty skargi indywidualnej w systemie uniwersalnym i europejskim</w:t>
      </w:r>
    </w:p>
    <w:p w14:paraId="6AC35921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17. Podstawy i tryb badania dopuszczalności skargi strasburskiej</w:t>
      </w:r>
    </w:p>
    <w:p w14:paraId="633F4970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18. Europejska Komisja Praw Człowieka – aktualne znaczenie jej dorobku</w:t>
      </w:r>
    </w:p>
    <w:p w14:paraId="0DF13099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19. Europejski Trybunał Praw Człowieka – sposób funkcjonowania przed i po wejściu w</w:t>
      </w:r>
    </w:p>
    <w:p w14:paraId="78E20810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życie Protokołu XI do EKPC</w:t>
      </w:r>
    </w:p>
    <w:p w14:paraId="125C4DA5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20. Organy traktatowe praw człowieka – analiza porównawcza</w:t>
      </w:r>
    </w:p>
    <w:p w14:paraId="7A1B61EB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21. Znaczenie prawne wyroków ETPC i gwarancje ich wykonania</w:t>
      </w:r>
    </w:p>
    <w:p w14:paraId="0788704E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22. Kategoria godności ludzkiej w ochronie praw człowieka i w bioetyce</w:t>
      </w:r>
    </w:p>
    <w:p w14:paraId="18492499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23. Test legalności w ochronie praw człowieka</w:t>
      </w:r>
    </w:p>
    <w:p w14:paraId="490DC744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24. Test celowości w ochronie praw człowieka</w:t>
      </w:r>
    </w:p>
    <w:p w14:paraId="30A252B2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25. Test konieczności w ochronie praw człowieka</w:t>
      </w:r>
    </w:p>
    <w:p w14:paraId="5E4B4C15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26. Granice dopuszczalności ingerencji władzy publicznej w korzystanie z praw</w:t>
      </w:r>
    </w:p>
    <w:p w14:paraId="09B29E2B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lastRenderedPageBreak/>
        <w:t xml:space="preserve">człowieka – klauzule </w:t>
      </w:r>
      <w:proofErr w:type="spellStart"/>
      <w:r w:rsidRPr="007A16EC">
        <w:rPr>
          <w:rFonts w:ascii="Times New Roman" w:hAnsi="Times New Roman" w:cs="Times New Roman"/>
        </w:rPr>
        <w:t>limitacyjne</w:t>
      </w:r>
      <w:proofErr w:type="spellEnd"/>
    </w:p>
    <w:p w14:paraId="246A979D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27. Prawa człowieka w sytuacjach nadzwyczajnych – derogacja zobowiązań</w:t>
      </w:r>
    </w:p>
    <w:p w14:paraId="28471A29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28. Problem granic korzystania z prawa do życia - wyjątki i ograniczenia</w:t>
      </w:r>
    </w:p>
    <w:p w14:paraId="4AC34C3E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29. Zobowiązania pozytywne państw w sferze praw człowieka I generacji</w:t>
      </w:r>
    </w:p>
    <w:p w14:paraId="4150CCF3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30. Wolność od tortur oraz nieludzkiego bądź poniżającego traktowania</w:t>
      </w:r>
    </w:p>
    <w:p w14:paraId="53D36BBB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31. Granice dopuszczalności kary śmierci w Europie i w świecie</w:t>
      </w:r>
    </w:p>
    <w:p w14:paraId="70D8BC86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32. Zagadnienie współczesnych form niewolnictwa</w:t>
      </w:r>
    </w:p>
    <w:p w14:paraId="45C5477B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33. Prawo do bezpieczeństwa – studium przejawów</w:t>
      </w:r>
    </w:p>
    <w:p w14:paraId="3C541B9E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34. Granice dopuszczalności pozbawienia wolności – system uniwersalny a europejski</w:t>
      </w:r>
    </w:p>
    <w:p w14:paraId="01B43F63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 xml:space="preserve">35. Gwarancje na wypadek pozbawienia wolności, zwłaszcza </w:t>
      </w:r>
      <w:proofErr w:type="spellStart"/>
      <w:r w:rsidRPr="007A16EC">
        <w:rPr>
          <w:rFonts w:ascii="Times New Roman" w:hAnsi="Times New Roman" w:cs="Times New Roman"/>
        </w:rPr>
        <w:t>habeas</w:t>
      </w:r>
      <w:proofErr w:type="spellEnd"/>
      <w:r w:rsidRPr="007A16EC">
        <w:rPr>
          <w:rFonts w:ascii="Times New Roman" w:hAnsi="Times New Roman" w:cs="Times New Roman"/>
        </w:rPr>
        <w:t xml:space="preserve"> </w:t>
      </w:r>
      <w:proofErr w:type="spellStart"/>
      <w:r w:rsidRPr="007A16EC">
        <w:rPr>
          <w:rFonts w:ascii="Times New Roman" w:hAnsi="Times New Roman" w:cs="Times New Roman"/>
        </w:rPr>
        <w:t>corpus</w:t>
      </w:r>
      <w:proofErr w:type="spellEnd"/>
    </w:p>
    <w:p w14:paraId="7AF07B46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36. Przewlekłość postępowania a prawo do słusznego procesu – wyrok Kudła</w:t>
      </w:r>
    </w:p>
    <w:p w14:paraId="76B6231E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37. Domniemanie niewinności i inne gwarancie na korzyść oskarżonego</w:t>
      </w:r>
    </w:p>
    <w:p w14:paraId="446E1C07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38. Prawo do poszanowania życia prywatnego w systemie EKPC</w:t>
      </w:r>
    </w:p>
    <w:p w14:paraId="4F360232" w14:textId="77777777" w:rsidR="00787E29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39. Prawo do poszanowania życia rodzinnego w systemie EKPC</w:t>
      </w:r>
    </w:p>
    <w:p w14:paraId="690F4F8D" w14:textId="65FF2735" w:rsidR="00AA5E03" w:rsidRPr="007A16EC" w:rsidRDefault="00787E29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40. Odpowiedzialność za zbrodnie wojenne a zakaz retroakcji prawa karnego</w:t>
      </w:r>
    </w:p>
    <w:p w14:paraId="50A624C7" w14:textId="77777777" w:rsidR="0002698D" w:rsidRPr="007A16EC" w:rsidRDefault="0002698D" w:rsidP="0002698D">
      <w:pPr>
        <w:rPr>
          <w:rFonts w:ascii="Times New Roman" w:hAnsi="Times New Roman" w:cs="Times New Roman"/>
        </w:rPr>
      </w:pPr>
    </w:p>
    <w:p w14:paraId="070B6D45" w14:textId="77777777" w:rsidR="0002698D" w:rsidRPr="007A16EC" w:rsidRDefault="0002698D" w:rsidP="00026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6EC">
        <w:rPr>
          <w:rFonts w:ascii="Times New Roman" w:hAnsi="Times New Roman" w:cs="Times New Roman"/>
          <w:b/>
          <w:bCs/>
          <w:sz w:val="28"/>
          <w:szCs w:val="28"/>
        </w:rPr>
        <w:t>Prawo międzynarodowe publiczne</w:t>
      </w:r>
    </w:p>
    <w:p w14:paraId="5C6BA424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1.</w:t>
      </w:r>
      <w:r w:rsidRPr="007A16EC">
        <w:rPr>
          <w:rFonts w:ascii="Times New Roman" w:hAnsi="Times New Roman" w:cs="Times New Roman"/>
        </w:rPr>
        <w:tab/>
        <w:t>Definicje prawa międzynarodowego</w:t>
      </w:r>
    </w:p>
    <w:p w14:paraId="2884DC23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2.</w:t>
      </w:r>
      <w:r w:rsidRPr="007A16EC">
        <w:rPr>
          <w:rFonts w:ascii="Times New Roman" w:hAnsi="Times New Roman" w:cs="Times New Roman"/>
        </w:rPr>
        <w:tab/>
        <w:t>Cechy charakterystyczne prawa międzynarodowego</w:t>
      </w:r>
    </w:p>
    <w:p w14:paraId="0BFDE324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3.</w:t>
      </w:r>
      <w:r w:rsidRPr="007A16EC">
        <w:rPr>
          <w:rFonts w:ascii="Times New Roman" w:hAnsi="Times New Roman" w:cs="Times New Roman"/>
        </w:rPr>
        <w:tab/>
        <w:t>Rodzaje norm w prawie międzynarodowym</w:t>
      </w:r>
    </w:p>
    <w:p w14:paraId="25FF86F0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4.</w:t>
      </w:r>
      <w:r w:rsidRPr="007A16EC">
        <w:rPr>
          <w:rFonts w:ascii="Times New Roman" w:hAnsi="Times New Roman" w:cs="Times New Roman"/>
        </w:rPr>
        <w:tab/>
        <w:t xml:space="preserve">Pojęcie normy </w:t>
      </w:r>
      <w:proofErr w:type="spellStart"/>
      <w:r w:rsidRPr="007A16EC">
        <w:rPr>
          <w:rFonts w:ascii="Times New Roman" w:hAnsi="Times New Roman" w:cs="Times New Roman"/>
        </w:rPr>
        <w:t>ius</w:t>
      </w:r>
      <w:proofErr w:type="spellEnd"/>
      <w:r w:rsidRPr="007A16EC">
        <w:rPr>
          <w:rFonts w:ascii="Times New Roman" w:hAnsi="Times New Roman" w:cs="Times New Roman"/>
        </w:rPr>
        <w:t xml:space="preserve"> </w:t>
      </w:r>
      <w:proofErr w:type="spellStart"/>
      <w:r w:rsidRPr="007A16EC">
        <w:rPr>
          <w:rFonts w:ascii="Times New Roman" w:hAnsi="Times New Roman" w:cs="Times New Roman"/>
        </w:rPr>
        <w:t>cogens</w:t>
      </w:r>
      <w:proofErr w:type="spellEnd"/>
    </w:p>
    <w:p w14:paraId="56E87B21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5.</w:t>
      </w:r>
      <w:r w:rsidRPr="007A16EC">
        <w:rPr>
          <w:rFonts w:ascii="Times New Roman" w:hAnsi="Times New Roman" w:cs="Times New Roman"/>
        </w:rPr>
        <w:tab/>
        <w:t>Zasady prawa międzynarodowego</w:t>
      </w:r>
    </w:p>
    <w:p w14:paraId="2FC887F1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6.</w:t>
      </w:r>
      <w:r w:rsidRPr="007A16EC">
        <w:rPr>
          <w:rFonts w:ascii="Times New Roman" w:hAnsi="Times New Roman" w:cs="Times New Roman"/>
        </w:rPr>
        <w:tab/>
        <w:t>Zwyczaj międzynarodowy</w:t>
      </w:r>
    </w:p>
    <w:p w14:paraId="3B13F20E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7.</w:t>
      </w:r>
      <w:r w:rsidRPr="007A16EC">
        <w:rPr>
          <w:rFonts w:ascii="Times New Roman" w:hAnsi="Times New Roman" w:cs="Times New Roman"/>
        </w:rPr>
        <w:tab/>
        <w:t>Pojęcie traktatu</w:t>
      </w:r>
    </w:p>
    <w:p w14:paraId="0739E432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8.</w:t>
      </w:r>
      <w:r w:rsidRPr="007A16EC">
        <w:rPr>
          <w:rFonts w:ascii="Times New Roman" w:hAnsi="Times New Roman" w:cs="Times New Roman"/>
        </w:rPr>
        <w:tab/>
        <w:t>Rodzaje umów międzynarodowych</w:t>
      </w:r>
    </w:p>
    <w:p w14:paraId="52F41539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9.</w:t>
      </w:r>
      <w:r w:rsidRPr="007A16EC">
        <w:rPr>
          <w:rFonts w:ascii="Times New Roman" w:hAnsi="Times New Roman" w:cs="Times New Roman"/>
        </w:rPr>
        <w:tab/>
        <w:t>Pełnomocnictwo do zawierania umów międzynarodowych</w:t>
      </w:r>
    </w:p>
    <w:p w14:paraId="78DF1B59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10.</w:t>
      </w:r>
      <w:r w:rsidRPr="007A16EC">
        <w:rPr>
          <w:rFonts w:ascii="Times New Roman" w:hAnsi="Times New Roman" w:cs="Times New Roman"/>
        </w:rPr>
        <w:tab/>
        <w:t>Etapy zawierania umowy międzynarodowej</w:t>
      </w:r>
    </w:p>
    <w:p w14:paraId="222917E6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11.</w:t>
      </w:r>
      <w:r w:rsidRPr="007A16EC">
        <w:rPr>
          <w:rFonts w:ascii="Times New Roman" w:hAnsi="Times New Roman" w:cs="Times New Roman"/>
        </w:rPr>
        <w:tab/>
        <w:t>Budowa umowy międzynarodowej</w:t>
      </w:r>
    </w:p>
    <w:p w14:paraId="1D86A20E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12.</w:t>
      </w:r>
      <w:r w:rsidRPr="007A16EC">
        <w:rPr>
          <w:rFonts w:ascii="Times New Roman" w:hAnsi="Times New Roman" w:cs="Times New Roman"/>
        </w:rPr>
        <w:tab/>
        <w:t>Ratyfikacja umowy międzynarodowej</w:t>
      </w:r>
    </w:p>
    <w:p w14:paraId="5103C236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13.</w:t>
      </w:r>
      <w:r w:rsidRPr="007A16EC">
        <w:rPr>
          <w:rFonts w:ascii="Times New Roman" w:hAnsi="Times New Roman" w:cs="Times New Roman"/>
        </w:rPr>
        <w:tab/>
        <w:t>Nieważność umowy międzynarodowej</w:t>
      </w:r>
    </w:p>
    <w:p w14:paraId="183E6444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14.</w:t>
      </w:r>
      <w:r w:rsidRPr="007A16EC">
        <w:rPr>
          <w:rFonts w:ascii="Times New Roman" w:hAnsi="Times New Roman" w:cs="Times New Roman"/>
        </w:rPr>
        <w:tab/>
        <w:t>Zastrzeżenie do umowy międzynarodowej</w:t>
      </w:r>
    </w:p>
    <w:p w14:paraId="2C994598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15.</w:t>
      </w:r>
      <w:r w:rsidRPr="007A16EC">
        <w:rPr>
          <w:rFonts w:ascii="Times New Roman" w:hAnsi="Times New Roman" w:cs="Times New Roman"/>
        </w:rPr>
        <w:tab/>
        <w:t>Umowa międzynarodowa a państwa trzecie</w:t>
      </w:r>
    </w:p>
    <w:p w14:paraId="0F0F973D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lastRenderedPageBreak/>
        <w:t>16.</w:t>
      </w:r>
      <w:r w:rsidRPr="007A16EC">
        <w:rPr>
          <w:rFonts w:ascii="Times New Roman" w:hAnsi="Times New Roman" w:cs="Times New Roman"/>
        </w:rPr>
        <w:tab/>
        <w:t>Interpretacja umowy międzynarodowej</w:t>
      </w:r>
    </w:p>
    <w:p w14:paraId="6429A96B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17.</w:t>
      </w:r>
      <w:r w:rsidRPr="007A16EC">
        <w:rPr>
          <w:rFonts w:ascii="Times New Roman" w:hAnsi="Times New Roman" w:cs="Times New Roman"/>
        </w:rPr>
        <w:tab/>
        <w:t>Depozytariusz umowy międzynarodowej</w:t>
      </w:r>
    </w:p>
    <w:p w14:paraId="2D5558CC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18.</w:t>
      </w:r>
      <w:r w:rsidRPr="007A16EC">
        <w:rPr>
          <w:rFonts w:ascii="Times New Roman" w:hAnsi="Times New Roman" w:cs="Times New Roman"/>
        </w:rPr>
        <w:tab/>
        <w:t>Uznanie w prawie międzynarodowym (rodzaje i skutek)</w:t>
      </w:r>
    </w:p>
    <w:p w14:paraId="3E3C454E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19.</w:t>
      </w:r>
      <w:r w:rsidRPr="007A16EC">
        <w:rPr>
          <w:rFonts w:ascii="Times New Roman" w:hAnsi="Times New Roman" w:cs="Times New Roman"/>
        </w:rPr>
        <w:tab/>
        <w:t>Definicja państwa w prawie międzynarodowym</w:t>
      </w:r>
    </w:p>
    <w:p w14:paraId="293B87D8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20.</w:t>
      </w:r>
      <w:r w:rsidRPr="007A16EC">
        <w:rPr>
          <w:rFonts w:ascii="Times New Roman" w:hAnsi="Times New Roman" w:cs="Times New Roman"/>
        </w:rPr>
        <w:tab/>
        <w:t>Uznanie państwa</w:t>
      </w:r>
    </w:p>
    <w:p w14:paraId="6BD74062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21.</w:t>
      </w:r>
      <w:r w:rsidRPr="007A16EC">
        <w:rPr>
          <w:rFonts w:ascii="Times New Roman" w:hAnsi="Times New Roman" w:cs="Times New Roman"/>
        </w:rPr>
        <w:tab/>
        <w:t>Pojęcie podmiotowości w prawie międzynarodowym</w:t>
      </w:r>
    </w:p>
    <w:p w14:paraId="3BCDE46A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22.</w:t>
      </w:r>
      <w:r w:rsidRPr="007A16EC">
        <w:rPr>
          <w:rFonts w:ascii="Times New Roman" w:hAnsi="Times New Roman" w:cs="Times New Roman"/>
        </w:rPr>
        <w:tab/>
        <w:t>Podmiotowość prawnomiędzynarodowa organizacji międzynarodowych</w:t>
      </w:r>
    </w:p>
    <w:p w14:paraId="64C0973D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23.</w:t>
      </w:r>
      <w:r w:rsidRPr="007A16EC">
        <w:rPr>
          <w:rFonts w:ascii="Times New Roman" w:hAnsi="Times New Roman" w:cs="Times New Roman"/>
        </w:rPr>
        <w:tab/>
        <w:t>Terytorium państwa</w:t>
      </w:r>
    </w:p>
    <w:p w14:paraId="4B76EC1B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24.</w:t>
      </w:r>
      <w:r w:rsidRPr="007A16EC">
        <w:rPr>
          <w:rFonts w:ascii="Times New Roman" w:hAnsi="Times New Roman" w:cs="Times New Roman"/>
        </w:rPr>
        <w:tab/>
        <w:t>Status prawny uchodźców oraz migrantów</w:t>
      </w:r>
    </w:p>
    <w:p w14:paraId="2C4CA5B2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25.</w:t>
      </w:r>
      <w:r w:rsidRPr="007A16EC">
        <w:rPr>
          <w:rFonts w:ascii="Times New Roman" w:hAnsi="Times New Roman" w:cs="Times New Roman"/>
        </w:rPr>
        <w:tab/>
        <w:t>Status prawny przestrzeni powietrznej</w:t>
      </w:r>
    </w:p>
    <w:p w14:paraId="137D67FF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26.</w:t>
      </w:r>
      <w:r w:rsidRPr="007A16EC">
        <w:rPr>
          <w:rFonts w:ascii="Times New Roman" w:hAnsi="Times New Roman" w:cs="Times New Roman"/>
        </w:rPr>
        <w:tab/>
        <w:t>Status prawny przestrzeni kosmicznej</w:t>
      </w:r>
    </w:p>
    <w:p w14:paraId="4D0B5C4E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27.</w:t>
      </w:r>
      <w:r w:rsidRPr="007A16EC">
        <w:rPr>
          <w:rFonts w:ascii="Times New Roman" w:hAnsi="Times New Roman" w:cs="Times New Roman"/>
        </w:rPr>
        <w:tab/>
        <w:t>Odpowiedzialność państwa za szkody wywołane działalnością w przestrzeni kosmicznej</w:t>
      </w:r>
    </w:p>
    <w:p w14:paraId="47E0FECB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28.</w:t>
      </w:r>
      <w:r w:rsidRPr="007A16EC">
        <w:rPr>
          <w:rFonts w:ascii="Times New Roman" w:hAnsi="Times New Roman" w:cs="Times New Roman"/>
        </w:rPr>
        <w:tab/>
        <w:t>Status prawny obszarów podbiegunowych</w:t>
      </w:r>
    </w:p>
    <w:p w14:paraId="1D9B7F26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29.</w:t>
      </w:r>
      <w:r w:rsidRPr="007A16EC">
        <w:rPr>
          <w:rFonts w:ascii="Times New Roman" w:hAnsi="Times New Roman" w:cs="Times New Roman"/>
        </w:rPr>
        <w:tab/>
        <w:t>Ustanowienie przedstawicielstwa dyplomatycznego</w:t>
      </w:r>
    </w:p>
    <w:p w14:paraId="7169A0A1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30.</w:t>
      </w:r>
      <w:r w:rsidRPr="007A16EC">
        <w:rPr>
          <w:rFonts w:ascii="Times New Roman" w:hAnsi="Times New Roman" w:cs="Times New Roman"/>
        </w:rPr>
        <w:tab/>
        <w:t>Zasady dotyczące pierwszeństwa w odniesieniu do misji dyplomatycznych</w:t>
      </w:r>
    </w:p>
    <w:p w14:paraId="7C4439CB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31.</w:t>
      </w:r>
      <w:r w:rsidRPr="007A16EC">
        <w:rPr>
          <w:rFonts w:ascii="Times New Roman" w:hAnsi="Times New Roman" w:cs="Times New Roman"/>
        </w:rPr>
        <w:tab/>
        <w:t>Personel misji dyplomatycznej</w:t>
      </w:r>
    </w:p>
    <w:p w14:paraId="606A23F2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32.</w:t>
      </w:r>
      <w:r w:rsidRPr="007A16EC">
        <w:rPr>
          <w:rFonts w:ascii="Times New Roman" w:hAnsi="Times New Roman" w:cs="Times New Roman"/>
        </w:rPr>
        <w:tab/>
        <w:t>Immunitet dyplomatyczny</w:t>
      </w:r>
    </w:p>
    <w:p w14:paraId="62F1D6D9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33.</w:t>
      </w:r>
      <w:r w:rsidRPr="007A16EC">
        <w:rPr>
          <w:rFonts w:ascii="Times New Roman" w:hAnsi="Times New Roman" w:cs="Times New Roman"/>
        </w:rPr>
        <w:tab/>
        <w:t>Ochrona pomieszczeń misji dyplomatycznej</w:t>
      </w:r>
    </w:p>
    <w:p w14:paraId="72CC3E29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34.</w:t>
      </w:r>
      <w:r w:rsidRPr="007A16EC">
        <w:rPr>
          <w:rFonts w:ascii="Times New Roman" w:hAnsi="Times New Roman" w:cs="Times New Roman"/>
        </w:rPr>
        <w:tab/>
        <w:t>Funkcje konsularne</w:t>
      </w:r>
    </w:p>
    <w:p w14:paraId="2079AA5A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35.</w:t>
      </w:r>
      <w:r w:rsidRPr="007A16EC">
        <w:rPr>
          <w:rFonts w:ascii="Times New Roman" w:hAnsi="Times New Roman" w:cs="Times New Roman"/>
        </w:rPr>
        <w:tab/>
        <w:t>Przywileje i immunitety konsularne</w:t>
      </w:r>
    </w:p>
    <w:p w14:paraId="7688F11E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36.</w:t>
      </w:r>
      <w:r w:rsidRPr="007A16EC">
        <w:rPr>
          <w:rFonts w:ascii="Times New Roman" w:hAnsi="Times New Roman" w:cs="Times New Roman"/>
        </w:rPr>
        <w:tab/>
        <w:t>Rodzaje sankcji w prawie międzynarodowym</w:t>
      </w:r>
    </w:p>
    <w:p w14:paraId="7E971577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37.</w:t>
      </w:r>
      <w:r w:rsidRPr="007A16EC">
        <w:rPr>
          <w:rFonts w:ascii="Times New Roman" w:hAnsi="Times New Roman" w:cs="Times New Roman"/>
        </w:rPr>
        <w:tab/>
        <w:t>Status statków morskich i statków powietrznych</w:t>
      </w:r>
    </w:p>
    <w:p w14:paraId="051F62F5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38.</w:t>
      </w:r>
      <w:r w:rsidRPr="007A16EC">
        <w:rPr>
          <w:rFonts w:ascii="Times New Roman" w:hAnsi="Times New Roman" w:cs="Times New Roman"/>
        </w:rPr>
        <w:tab/>
        <w:t>Prawo rewizji i wizyty</w:t>
      </w:r>
    </w:p>
    <w:p w14:paraId="2023F3B3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39.</w:t>
      </w:r>
      <w:r w:rsidRPr="007A16EC">
        <w:rPr>
          <w:rFonts w:ascii="Times New Roman" w:hAnsi="Times New Roman" w:cs="Times New Roman"/>
        </w:rPr>
        <w:tab/>
        <w:t>Morskie wody wewnętrzne</w:t>
      </w:r>
    </w:p>
    <w:p w14:paraId="1E48D154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40.</w:t>
      </w:r>
      <w:r w:rsidRPr="007A16EC">
        <w:rPr>
          <w:rFonts w:ascii="Times New Roman" w:hAnsi="Times New Roman" w:cs="Times New Roman"/>
        </w:rPr>
        <w:tab/>
        <w:t>Morze terytorialne</w:t>
      </w:r>
    </w:p>
    <w:p w14:paraId="6A9338F0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41.</w:t>
      </w:r>
      <w:r w:rsidRPr="007A16EC">
        <w:rPr>
          <w:rFonts w:ascii="Times New Roman" w:hAnsi="Times New Roman" w:cs="Times New Roman"/>
        </w:rPr>
        <w:tab/>
        <w:t>Strefa przyległa w prawie morza</w:t>
      </w:r>
    </w:p>
    <w:p w14:paraId="2CFC3C96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42.</w:t>
      </w:r>
      <w:r w:rsidRPr="007A16EC">
        <w:rPr>
          <w:rFonts w:ascii="Times New Roman" w:hAnsi="Times New Roman" w:cs="Times New Roman"/>
        </w:rPr>
        <w:tab/>
        <w:t>Wyłączna strefa ekonomiczna w prawie morza</w:t>
      </w:r>
    </w:p>
    <w:p w14:paraId="63AD0175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43.</w:t>
      </w:r>
      <w:r w:rsidRPr="007A16EC">
        <w:rPr>
          <w:rFonts w:ascii="Times New Roman" w:hAnsi="Times New Roman" w:cs="Times New Roman"/>
        </w:rPr>
        <w:tab/>
        <w:t>Szelf kontynentalny w prawie morza</w:t>
      </w:r>
    </w:p>
    <w:p w14:paraId="7F1DE3D4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44.</w:t>
      </w:r>
      <w:r w:rsidRPr="007A16EC">
        <w:rPr>
          <w:rFonts w:ascii="Times New Roman" w:hAnsi="Times New Roman" w:cs="Times New Roman"/>
        </w:rPr>
        <w:tab/>
        <w:t>Wolności morza pełnego</w:t>
      </w:r>
    </w:p>
    <w:p w14:paraId="38BA45A9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45.</w:t>
      </w:r>
      <w:r w:rsidRPr="007A16EC">
        <w:rPr>
          <w:rFonts w:ascii="Times New Roman" w:hAnsi="Times New Roman" w:cs="Times New Roman"/>
        </w:rPr>
        <w:tab/>
        <w:t>Rodzaje organizacji międzynarodowych</w:t>
      </w:r>
    </w:p>
    <w:p w14:paraId="5D0F31CB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46.</w:t>
      </w:r>
      <w:r w:rsidRPr="007A16EC">
        <w:rPr>
          <w:rFonts w:ascii="Times New Roman" w:hAnsi="Times New Roman" w:cs="Times New Roman"/>
        </w:rPr>
        <w:tab/>
        <w:t>Podmiotowość ONZ</w:t>
      </w:r>
    </w:p>
    <w:p w14:paraId="2AF62AF0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47.</w:t>
      </w:r>
      <w:r w:rsidRPr="007A16EC">
        <w:rPr>
          <w:rFonts w:ascii="Times New Roman" w:hAnsi="Times New Roman" w:cs="Times New Roman"/>
        </w:rPr>
        <w:tab/>
        <w:t>Cele i zadania ONZ</w:t>
      </w:r>
    </w:p>
    <w:p w14:paraId="40DA0C22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lastRenderedPageBreak/>
        <w:t>48.</w:t>
      </w:r>
      <w:r w:rsidRPr="007A16EC">
        <w:rPr>
          <w:rFonts w:ascii="Times New Roman" w:hAnsi="Times New Roman" w:cs="Times New Roman"/>
        </w:rPr>
        <w:tab/>
        <w:t>Zgromadzenie Ogólne ONZ</w:t>
      </w:r>
    </w:p>
    <w:p w14:paraId="0810511E" w14:textId="77777777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49.</w:t>
      </w:r>
      <w:r w:rsidRPr="007A16EC">
        <w:rPr>
          <w:rFonts w:ascii="Times New Roman" w:hAnsi="Times New Roman" w:cs="Times New Roman"/>
        </w:rPr>
        <w:tab/>
        <w:t>Rada Bezpieczeństwa</w:t>
      </w:r>
    </w:p>
    <w:p w14:paraId="25C1CE4B" w14:textId="75049A6D" w:rsidR="0002698D" w:rsidRPr="007A16EC" w:rsidRDefault="0002698D" w:rsidP="0002698D">
      <w:pPr>
        <w:rPr>
          <w:rFonts w:ascii="Times New Roman" w:hAnsi="Times New Roman" w:cs="Times New Roman"/>
        </w:rPr>
      </w:pPr>
      <w:r w:rsidRPr="007A16EC">
        <w:rPr>
          <w:rFonts w:ascii="Times New Roman" w:hAnsi="Times New Roman" w:cs="Times New Roman"/>
        </w:rPr>
        <w:t>50.</w:t>
      </w:r>
      <w:r w:rsidRPr="007A16EC">
        <w:rPr>
          <w:rFonts w:ascii="Times New Roman" w:hAnsi="Times New Roman" w:cs="Times New Roman"/>
        </w:rPr>
        <w:tab/>
        <w:t>Pojęcie sporu międzynarodowego i pokojowe środki rozstrzygania sporów</w:t>
      </w:r>
    </w:p>
    <w:sectPr w:rsidR="0002698D" w:rsidRPr="007A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1D63"/>
    <w:multiLevelType w:val="multilevel"/>
    <w:tmpl w:val="063691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084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85"/>
    <w:rsid w:val="0002698D"/>
    <w:rsid w:val="006B3D85"/>
    <w:rsid w:val="00787E29"/>
    <w:rsid w:val="007A16EC"/>
    <w:rsid w:val="00A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FD71"/>
  <w15:chartTrackingRefBased/>
  <w15:docId w15:val="{EA57BF47-578D-4845-B64C-AA30E0B3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690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Mizerski</dc:creator>
  <cp:keywords/>
  <dc:description/>
  <cp:lastModifiedBy>Agnieszka Przybylska</cp:lastModifiedBy>
  <cp:revision>3</cp:revision>
  <dcterms:created xsi:type="dcterms:W3CDTF">2023-04-25T10:01:00Z</dcterms:created>
  <dcterms:modified xsi:type="dcterms:W3CDTF">2023-04-25T10:03:00Z</dcterms:modified>
</cp:coreProperties>
</file>