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5103" w14:textId="77777777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t>Nauki prawa administracyjnego i nauki o administracji</w:t>
      </w:r>
    </w:p>
    <w:p w14:paraId="3A6CBC07" w14:textId="77777777" w:rsidR="00C739EF" w:rsidRPr="00BB3068" w:rsidRDefault="00C739EF" w:rsidP="00C739E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62D8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1.Pojęcie administracji publicznej, jej funkcje i stosunek do prawa</w:t>
      </w:r>
    </w:p>
    <w:p w14:paraId="68BCD3A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2.Istota, zakres i podział prawa administracyjnego</w:t>
      </w:r>
    </w:p>
    <w:p w14:paraId="2F11930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3.Rola Konstytucji RP w działalności administracji publicznej</w:t>
      </w:r>
    </w:p>
    <w:p w14:paraId="50414A3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4.Związanie administracji publicznej ustawą</w:t>
      </w:r>
    </w:p>
    <w:p w14:paraId="73C8999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5.Prawo unijne jako źródło prawa administracyjnego</w:t>
      </w:r>
    </w:p>
    <w:p w14:paraId="71B9E50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6.Funkcje i kontrola rozporządzeń</w:t>
      </w:r>
    </w:p>
    <w:p w14:paraId="0393A14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7.Funkcje i kontrola zarządzeń</w:t>
      </w:r>
    </w:p>
    <w:p w14:paraId="519FA82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8.Akty prawa miejscowego i ich klasyfikacja</w:t>
      </w:r>
    </w:p>
    <w:p w14:paraId="75033F0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9.Centralizacja i decentralizacja administracyjna</w:t>
      </w:r>
    </w:p>
    <w:p w14:paraId="1894EAD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10.Koncentracja i dekoncentracja administracyjna</w:t>
      </w:r>
    </w:p>
    <w:p w14:paraId="2402467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11.Resort a dział administracji</w:t>
      </w:r>
    </w:p>
    <w:p w14:paraId="0655656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12.Administracja ogólna i specjalna</w:t>
      </w:r>
    </w:p>
    <w:p w14:paraId="1520AA3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13.Zespolenie administracyjne</w:t>
      </w:r>
    </w:p>
    <w:p w14:paraId="212DD7F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14.Pojęcie i kategorie interesu publicznego</w:t>
      </w:r>
    </w:p>
    <w:p w14:paraId="76C3FBF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15.Zasada subsydiarności</w:t>
      </w:r>
    </w:p>
    <w:p w14:paraId="57A64AF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16.Pojęcie i typologia samorządu</w:t>
      </w:r>
    </w:p>
    <w:p w14:paraId="219782F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17.Zakłady administracyjne i ich władztwo</w:t>
      </w:r>
    </w:p>
    <w:p w14:paraId="4C88C46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18.Pojęcie i rodzaje organów administracji publicznej</w:t>
      </w:r>
    </w:p>
    <w:p w14:paraId="35E4835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19.Organ a urząd administracji publicznej</w:t>
      </w:r>
    </w:p>
    <w:p w14:paraId="1A901A4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20.Pojęcie zakresu działania, zadań i kompetencji</w:t>
      </w:r>
    </w:p>
    <w:p w14:paraId="254C853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21.Kompetencje administracyjne Prezydenta RP</w:t>
      </w:r>
    </w:p>
    <w:p w14:paraId="03A0232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22.Funkcje administracyjne Rady Ministrów</w:t>
      </w:r>
    </w:p>
    <w:p w14:paraId="3171F05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23.Pozycja prawna Prezesa Rady Ministrów</w:t>
      </w:r>
    </w:p>
    <w:p w14:paraId="7B1D99D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24.Ministrowie „resortowi” i „bez teki”</w:t>
      </w:r>
    </w:p>
    <w:p w14:paraId="39A37FF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25.Organy centralne i urzędy centralne</w:t>
      </w:r>
    </w:p>
    <w:p w14:paraId="5071A6E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26.Pozycja prawna wojewody</w:t>
      </w:r>
    </w:p>
    <w:p w14:paraId="331D139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27.Kierownicy służb, inspekcji i straży</w:t>
      </w:r>
    </w:p>
    <w:p w14:paraId="7D860EC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28.Organy administracji niezespolonej</w:t>
      </w:r>
    </w:p>
    <w:p w14:paraId="1AF1D09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29.Pozycja organu wykonawczego jednostki samorządu terytorialnego</w:t>
      </w:r>
    </w:p>
    <w:p w14:paraId="49DC2B1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30.Pozycja organu stanowiącego jednostki samorządu terytorialnego</w:t>
      </w:r>
    </w:p>
    <w:p w14:paraId="1E6CE87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31.Zadania własne i zlecone w samorządzie terytorialnym</w:t>
      </w:r>
    </w:p>
    <w:p w14:paraId="531F0D6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32.Samorząd zawodowy na wybranym przykładzie</w:t>
      </w:r>
    </w:p>
    <w:p w14:paraId="6951D8A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33.Organizacje społeczne wykonujące zadania publiczne</w:t>
      </w:r>
    </w:p>
    <w:p w14:paraId="03F2176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34.Podmioty niepubliczne wykonujące zadania publiczne</w:t>
      </w:r>
    </w:p>
    <w:p w14:paraId="79797B5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35.Pojęcie, rodzaje i podstawy nawiązania stosunków administracyjnoprawnych</w:t>
      </w:r>
    </w:p>
    <w:p w14:paraId="447EF65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36.Istota i typy sytuacji administracyjnoprawnych</w:t>
      </w:r>
    </w:p>
    <w:p w14:paraId="55BDCAD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37.Publiczne prawo podmiotowe</w:t>
      </w:r>
    </w:p>
    <w:p w14:paraId="6D1C56E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38.Interes prawny i faktyczny w prawie administracyjnym</w:t>
      </w:r>
    </w:p>
    <w:p w14:paraId="733EB4D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39.Istota i rodzaje obowiązków publicznoprawnych</w:t>
      </w:r>
    </w:p>
    <w:p w14:paraId="47AD26C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40.Świadczenia publiczne</w:t>
      </w:r>
    </w:p>
    <w:p w14:paraId="58B5657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41.Rzeczy publiczne i urządzenia użyteczności publicznej</w:t>
      </w:r>
    </w:p>
    <w:p w14:paraId="4201DFB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42.Obszary specjalne</w:t>
      </w:r>
    </w:p>
    <w:p w14:paraId="5CF061B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43.Władztwo administracyjne i jego przejawy</w:t>
      </w:r>
    </w:p>
    <w:p w14:paraId="0CE2B64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44.Akt administracyjny i jego rodzaje</w:t>
      </w:r>
    </w:p>
    <w:p w14:paraId="7078809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45.Prawidłowość i wadliwość aktu administracyjnego</w:t>
      </w:r>
    </w:p>
    <w:p w14:paraId="59EADC4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46.Obowiązywanie aktu administracyjnego w czasie</w:t>
      </w:r>
    </w:p>
    <w:p w14:paraId="22126B1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47.Instytucje alternatywne wobec aktu administracyjnego</w:t>
      </w:r>
    </w:p>
    <w:p w14:paraId="37A3012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48.Kontrola przestrzegania prawa administracyjnego materialnego</w:t>
      </w:r>
    </w:p>
    <w:p w14:paraId="0370576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49.Policja administracyjna</w:t>
      </w:r>
    </w:p>
    <w:p w14:paraId="07D5547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50.Kontrola a nadzór</w:t>
      </w:r>
    </w:p>
    <w:p w14:paraId="1E1661D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51.Funkcje sądowej kontroli administracji</w:t>
      </w:r>
    </w:p>
    <w:p w14:paraId="5BB3BA8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52.Kontrola administracji przez ombudsmanów i idea dobrej administracji</w:t>
      </w:r>
    </w:p>
    <w:p w14:paraId="19070BC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53.Funkcje kontroli państwowej w administracji</w:t>
      </w:r>
    </w:p>
    <w:p w14:paraId="3E5BC97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54.Funkcje kontroli społecznej w administracji publicznej</w:t>
      </w:r>
    </w:p>
    <w:p w14:paraId="624D34A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hAnsi="Times New Roman" w:cs="Times New Roman"/>
          <w:sz w:val="24"/>
          <w:szCs w:val="24"/>
        </w:rPr>
        <w:t>55.Kontrola administracji krajowej przez Komisję Europejską</w:t>
      </w:r>
    </w:p>
    <w:p w14:paraId="46E98A4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B056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A6BE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349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05D1E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1470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FA101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070B1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FFB2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32AF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3FBC0" w14:textId="5C4FCA31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lastRenderedPageBreak/>
        <w:t>Nauki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55B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bezpieczeństw</w:t>
      </w:r>
      <w:r w:rsidR="0043055B">
        <w:rPr>
          <w:rFonts w:ascii="Times New Roman" w:hAnsi="Times New Roman" w:cs="Times New Roman"/>
          <w:b/>
          <w:sz w:val="28"/>
          <w:szCs w:val="28"/>
        </w:rPr>
        <w:t>ie</w:t>
      </w:r>
    </w:p>
    <w:p w14:paraId="56DDF387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1BD468C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 </w:t>
      </w:r>
      <w:r w:rsidRPr="006C2801">
        <w:rPr>
          <w:b/>
          <w:bCs/>
        </w:rPr>
        <w:t xml:space="preserve">ZESTAW A licencjat </w:t>
      </w:r>
    </w:p>
    <w:p w14:paraId="3EC42888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1. Ustrój sądownictwa w Polsce</w:t>
      </w:r>
    </w:p>
    <w:p w14:paraId="0653B08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Or</w:t>
      </w:r>
      <w:r>
        <w:t>gany wewnętrzne Sejmu i Senatu</w:t>
      </w:r>
    </w:p>
    <w:p w14:paraId="53A779E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Zasady statusu prawnego i or</w:t>
      </w:r>
      <w:r>
        <w:t>ganizacyjnego organów sądowych</w:t>
      </w:r>
    </w:p>
    <w:p w14:paraId="5AFBF3A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Z</w:t>
      </w:r>
      <w:r>
        <w:t>asady postępowania przed sądem</w:t>
      </w:r>
    </w:p>
    <w:p w14:paraId="0EBFF12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Str</w:t>
      </w:r>
      <w:r>
        <w:t>uktury zarządzania kryzysowego</w:t>
      </w:r>
    </w:p>
    <w:p w14:paraId="7492BBE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6.</w:t>
      </w:r>
      <w:r>
        <w:t xml:space="preserve"> Rodzaje stanów nadzwyczajnych</w:t>
      </w:r>
    </w:p>
    <w:p w14:paraId="3C3EA3B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Podstaw</w:t>
      </w:r>
      <w:r>
        <w:t>owe zasady polityki społecznej</w:t>
      </w:r>
      <w:r w:rsidRPr="006C2801">
        <w:t xml:space="preserve"> </w:t>
      </w:r>
    </w:p>
    <w:p w14:paraId="4A1BA2C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8. Zagrożenia bezpieczeństwa społecznego w III RP</w:t>
      </w:r>
      <w:r>
        <w:t xml:space="preserve"> – przyczyny, przejawy i skutki</w:t>
      </w:r>
      <w:r w:rsidRPr="006C2801">
        <w:t xml:space="preserve"> </w:t>
      </w:r>
    </w:p>
    <w:p w14:paraId="2140C3C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Organy i zadania administracji publicznej szczebla wojewódzkiego w system</w:t>
      </w:r>
      <w:r>
        <w:t>ie bezpieczeństwa wewnętrznego</w:t>
      </w:r>
    </w:p>
    <w:p w14:paraId="4CA44D9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10. Podstawowe metody i techniki działania </w:t>
      </w:r>
      <w:r>
        <w:t>właściwe dla służb specjalnych</w:t>
      </w:r>
    </w:p>
    <w:p w14:paraId="5641639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Cele kształcenia Edukacji dla bezpie</w:t>
      </w:r>
      <w:r>
        <w:t>czeństwa na poziomie gimnazjum</w:t>
      </w:r>
    </w:p>
    <w:p w14:paraId="2596412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Metody nauczania Edukacji dla bezpieczeństwa na poziomie gimnaz</w:t>
      </w:r>
      <w:r>
        <w:t>jum i szkoły ponadgimnazjalnej</w:t>
      </w:r>
    </w:p>
    <w:p w14:paraId="104DDF2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Doktryny</w:t>
      </w:r>
      <w:r>
        <w:t xml:space="preserve"> i koncepcje strategiczne NATO</w:t>
      </w:r>
    </w:p>
    <w:p w14:paraId="1676327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Bez</w:t>
      </w:r>
      <w:r>
        <w:t>pieczeństwo wewnętrzne państwa</w:t>
      </w:r>
    </w:p>
    <w:p w14:paraId="4F7B80A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Podstawow</w:t>
      </w:r>
      <w:r>
        <w:t>e zasady ochrony osób i mienia</w:t>
      </w:r>
    </w:p>
    <w:p w14:paraId="500497E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Lokalne strate</w:t>
      </w:r>
      <w:r>
        <w:t>gie zapewnienia bezpieczeństwa</w:t>
      </w:r>
    </w:p>
    <w:p w14:paraId="5B44936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Ogólne aspekty bezpieczeńs</w:t>
      </w:r>
      <w:r>
        <w:t>twa ruchu drogowego /BRD/</w:t>
      </w:r>
    </w:p>
    <w:p w14:paraId="70D85E8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Wpł</w:t>
      </w:r>
      <w:r>
        <w:t>yw kierującego pojazdem na BRD</w:t>
      </w:r>
    </w:p>
    <w:p w14:paraId="37AFB8D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19. </w:t>
      </w:r>
      <w:r>
        <w:t>Zasady i program szkolenia ADR</w:t>
      </w:r>
    </w:p>
    <w:p w14:paraId="6B52C86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Misja</w:t>
      </w:r>
      <w:r>
        <w:t xml:space="preserve"> i zadania logistyki wojskowej</w:t>
      </w:r>
    </w:p>
    <w:p w14:paraId="61DDF48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Zabezpieczen</w:t>
      </w:r>
      <w:r>
        <w:t>ie logistyczne Obrony Cywilnej</w:t>
      </w:r>
    </w:p>
    <w:p w14:paraId="1AFA970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Pojęcie ter</w:t>
      </w:r>
      <w:r>
        <w:t>roryzm i jego ogólna typologia</w:t>
      </w:r>
    </w:p>
    <w:p w14:paraId="1A80423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23. Terroryz</w:t>
      </w:r>
      <w:r>
        <w:t>m w ujęciu historycznym</w:t>
      </w:r>
    </w:p>
    <w:p w14:paraId="457999B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Kobiety i dzieci jako terroryści. Ich atuty z punktu widzen</w:t>
      </w:r>
      <w:r>
        <w:t>ia organizacji terrorystycznej</w:t>
      </w:r>
    </w:p>
    <w:p w14:paraId="650BCC5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Najlepsze jednostki antyterrorystyczne na świecie (także po</w:t>
      </w:r>
      <w:r>
        <w:t>lskie), ich zadania i szkolenie</w:t>
      </w:r>
      <w:r w:rsidRPr="006C2801">
        <w:t xml:space="preserve"> </w:t>
      </w:r>
    </w:p>
    <w:p w14:paraId="10ABEA6C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26. Definicja interwencji</w:t>
      </w:r>
    </w:p>
    <w:p w14:paraId="2E4CF48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27. Rodzaje interwencji (źródło - przyczyna interwencji, podstawa formalna, miejsce, sposób </w:t>
      </w:r>
      <w:r>
        <w:t>działania, sposób załatwienia)</w:t>
      </w:r>
    </w:p>
    <w:p w14:paraId="594D7080" w14:textId="77777777" w:rsidR="00C739EF" w:rsidRPr="006C2801" w:rsidRDefault="00C739EF" w:rsidP="00C739EF">
      <w:pPr>
        <w:pStyle w:val="Default"/>
        <w:spacing w:line="360" w:lineRule="auto"/>
        <w:jc w:val="both"/>
      </w:pPr>
      <w:r>
        <w:lastRenderedPageBreak/>
        <w:t>28. 10 zasad interweniowania</w:t>
      </w:r>
    </w:p>
    <w:p w14:paraId="0AE1C4B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Kor</w:t>
      </w:r>
      <w:r>
        <w:t>pus Ochrony Pogranicza w II RP</w:t>
      </w:r>
    </w:p>
    <w:p w14:paraId="1243FDF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Losy policjantów i żołnierzy formacji granicznych pod okupacją</w:t>
      </w:r>
      <w:r>
        <w:t xml:space="preserve"> sowiecką</w:t>
      </w:r>
    </w:p>
    <w:p w14:paraId="5571C42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Proces kształtowania się komer</w:t>
      </w:r>
      <w:r>
        <w:t>cyjnego rynku ochrony w Polsce</w:t>
      </w:r>
    </w:p>
    <w:p w14:paraId="087E7EC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</w:t>
      </w:r>
      <w:r>
        <w:t xml:space="preserve"> Ochrona informacji niejawnych</w:t>
      </w:r>
    </w:p>
    <w:p w14:paraId="77D19E9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Planowanie działań ochronnych – zasady przyg</w:t>
      </w:r>
      <w:r>
        <w:t>otowania i prowadzenia ochrony</w:t>
      </w:r>
    </w:p>
    <w:p w14:paraId="3FBEA11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Zasady postępowania członków konwoju w sytuacjach nadzwyczajnych (awaria, pożar, wypadek, napad, obowiązki członków konw</w:t>
      </w:r>
      <w:r>
        <w:t>oju, prowadzenie dokumentacji)</w:t>
      </w:r>
    </w:p>
    <w:p w14:paraId="0F37924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Zasady współpracy z Policją</w:t>
      </w:r>
      <w:r>
        <w:t xml:space="preserve"> i innymi służbami publicznymi</w:t>
      </w:r>
    </w:p>
    <w:p w14:paraId="61F479B9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36. Wewnętrzne służby ochrony</w:t>
      </w:r>
    </w:p>
    <w:p w14:paraId="7AEEA1A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Funkcje gran</w:t>
      </w:r>
      <w:r>
        <w:t>ic państwowych</w:t>
      </w:r>
    </w:p>
    <w:p w14:paraId="2FBD19C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Służba funkcjonariuszy Służby Kontrwywiadu Wojskowe</w:t>
      </w:r>
      <w:r>
        <w:t>go i Służby Wywiadu Wojskowego</w:t>
      </w:r>
    </w:p>
    <w:p w14:paraId="0493B0E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Europol- p</w:t>
      </w:r>
      <w:r>
        <w:t>odstawy prawne, cele i zadania</w:t>
      </w:r>
    </w:p>
    <w:p w14:paraId="30F6692F" w14:textId="77777777" w:rsidR="00C739EF" w:rsidRDefault="00C739EF" w:rsidP="00C739EF">
      <w:pPr>
        <w:pStyle w:val="Default"/>
        <w:spacing w:line="360" w:lineRule="auto"/>
        <w:jc w:val="both"/>
      </w:pPr>
      <w:r w:rsidRPr="006C2801">
        <w:t>40</w:t>
      </w:r>
      <w:r>
        <w:t>. System Informacyjny Schengen</w:t>
      </w:r>
    </w:p>
    <w:p w14:paraId="782DECB0" w14:textId="77777777" w:rsidR="007F5C47" w:rsidRDefault="007F5C47" w:rsidP="007F5C47">
      <w:pPr>
        <w:pStyle w:val="Default"/>
        <w:spacing w:line="360" w:lineRule="auto"/>
        <w:jc w:val="both"/>
      </w:pPr>
      <w:r>
        <w:t xml:space="preserve">41. Eurojust - podstawy prawne, cele i zadania </w:t>
      </w:r>
    </w:p>
    <w:p w14:paraId="14DE1A1F" w14:textId="77777777" w:rsidR="007F5C47" w:rsidRDefault="007F5C47" w:rsidP="007F5C47">
      <w:pPr>
        <w:pStyle w:val="Default"/>
        <w:spacing w:line="360" w:lineRule="auto"/>
        <w:jc w:val="both"/>
      </w:pPr>
      <w:r>
        <w:t>42. Wojna w Ukrainie - przyczyny, przebieg, skutki</w:t>
      </w:r>
    </w:p>
    <w:p w14:paraId="279CC63E" w14:textId="77777777" w:rsidR="007F5C47" w:rsidRPr="006C2801" w:rsidRDefault="007F5C47" w:rsidP="00C739EF">
      <w:pPr>
        <w:pStyle w:val="Default"/>
        <w:spacing w:line="360" w:lineRule="auto"/>
        <w:jc w:val="both"/>
      </w:pPr>
    </w:p>
    <w:p w14:paraId="446E0E17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4D1F72D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rPr>
          <w:b/>
          <w:bCs/>
        </w:rPr>
        <w:t xml:space="preserve">ZESTAW B licencjat </w:t>
      </w:r>
    </w:p>
    <w:p w14:paraId="4A850D20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1. Funkcje Sejmu i Senatu</w:t>
      </w:r>
    </w:p>
    <w:p w14:paraId="6D5563D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Etapy procedowania</w:t>
      </w:r>
      <w:r>
        <w:t xml:space="preserve"> ustaw</w:t>
      </w:r>
      <w:r w:rsidRPr="006C2801">
        <w:t xml:space="preserve"> </w:t>
      </w:r>
    </w:p>
    <w:p w14:paraId="7FE4C396" w14:textId="77777777" w:rsidR="00C739EF" w:rsidRDefault="00C739EF" w:rsidP="00C739EF">
      <w:pPr>
        <w:pStyle w:val="Default"/>
        <w:spacing w:line="360" w:lineRule="auto"/>
        <w:jc w:val="both"/>
      </w:pPr>
      <w:r>
        <w:t>3. Rodzaje aktów prawnych</w:t>
      </w:r>
    </w:p>
    <w:p w14:paraId="06305B9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Pozycja ustrojo</w:t>
      </w:r>
      <w:r>
        <w:t>wa wojewody i jego kompetencje</w:t>
      </w:r>
    </w:p>
    <w:p w14:paraId="08365A5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</w:t>
      </w:r>
      <w:r>
        <w:t>. Fazy zarządzania kryzysowego</w:t>
      </w:r>
    </w:p>
    <w:p w14:paraId="2834951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6. Podmioty administracji w zarządzaniu kryzysowym na szc</w:t>
      </w:r>
      <w:r>
        <w:t>zeblu województwa i centralnym</w:t>
      </w:r>
    </w:p>
    <w:p w14:paraId="0447A8B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Podstawowe krajowe instytucje bezpieczeństwa sp</w:t>
      </w:r>
      <w:r>
        <w:t>ołecznego szczebla centralnego</w:t>
      </w:r>
    </w:p>
    <w:p w14:paraId="4C20FBE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Zagrożenia bezpieczeństwa społecznego w II RP </w:t>
      </w:r>
      <w:r>
        <w:t>– przyczyny, przejawy i skutki</w:t>
      </w:r>
    </w:p>
    <w:p w14:paraId="286DA5D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Organy i zadania administracji publicznej szczebla powiatowego w system</w:t>
      </w:r>
      <w:r>
        <w:t>ie bezpieczeństwa wewnętrznego</w:t>
      </w:r>
    </w:p>
    <w:p w14:paraId="117EF9E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Organy i zadania administracji publicznej szczebla gminnego w system</w:t>
      </w:r>
      <w:r>
        <w:t>ie bezpieczeństwa wewnętrznego</w:t>
      </w:r>
    </w:p>
    <w:p w14:paraId="4F46B90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Rodzaje służb spec</w:t>
      </w:r>
      <w:r>
        <w:t>jalnych we współczesnej Polsce</w:t>
      </w:r>
    </w:p>
    <w:p w14:paraId="67347F9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Charakterystyka działań operacyjnych</w:t>
      </w:r>
      <w:r>
        <w:t xml:space="preserve"> określanych mianem obserwacji</w:t>
      </w:r>
    </w:p>
    <w:p w14:paraId="64103D2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>13. Przedstaw podstawowe cele edukacji dla bezpiecz</w:t>
      </w:r>
      <w:r>
        <w:t>eństwa w społeczeństwie</w:t>
      </w:r>
      <w:r w:rsidRPr="006C2801">
        <w:t xml:space="preserve"> </w:t>
      </w:r>
    </w:p>
    <w:p w14:paraId="5E06742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Geopolityczne uwar</w:t>
      </w:r>
      <w:r>
        <w:t>unkowania bezpieczeństwa Polski</w:t>
      </w:r>
      <w:r w:rsidRPr="006C2801">
        <w:t xml:space="preserve"> </w:t>
      </w:r>
    </w:p>
    <w:p w14:paraId="38A1FEF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Rola i zadania organizacji pozarządowych w systemie bez</w:t>
      </w:r>
      <w:r>
        <w:t>pieczeństwa militarnego państwa</w:t>
      </w:r>
      <w:r w:rsidRPr="006C2801">
        <w:t xml:space="preserve"> </w:t>
      </w:r>
    </w:p>
    <w:p w14:paraId="39BF0F9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Dz</w:t>
      </w:r>
      <w:r>
        <w:t>iałalność Policji na rzecz BRD</w:t>
      </w:r>
    </w:p>
    <w:p w14:paraId="71C4EC3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17. Misja i zadania </w:t>
      </w:r>
      <w:r>
        <w:t>logistyki sytuacji kryzysowych</w:t>
      </w:r>
    </w:p>
    <w:p w14:paraId="2AA7D3B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Różnica między terroryzmem globaln</w:t>
      </w:r>
      <w:r>
        <w:t>ym a lokalnym – podaj przykłady</w:t>
      </w:r>
      <w:r w:rsidRPr="006C2801">
        <w:t xml:space="preserve"> </w:t>
      </w:r>
    </w:p>
    <w:p w14:paraId="0371577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Pojęcie – sieciowy mod</w:t>
      </w:r>
      <w:r>
        <w:t>el organizacji terrorystycznej</w:t>
      </w:r>
    </w:p>
    <w:p w14:paraId="2E35371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Terroryzm na Bliskim Wschodzie i me</w:t>
      </w:r>
      <w:r>
        <w:t>tody zapobiegania i zwalczania</w:t>
      </w:r>
    </w:p>
    <w:p w14:paraId="4A9026E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Amerykańskie s</w:t>
      </w:r>
      <w:r>
        <w:t>trategie zwalczania terroryzmu</w:t>
      </w:r>
    </w:p>
    <w:p w14:paraId="173258A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Państwo Islamskie,</w:t>
      </w:r>
      <w:r>
        <w:t xml:space="preserve"> jego radykalizm i perspektywy</w:t>
      </w:r>
    </w:p>
    <w:p w14:paraId="01807AA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</w:t>
      </w:r>
      <w:r>
        <w:t>3. Podstawy prawne interwencji</w:t>
      </w:r>
    </w:p>
    <w:p w14:paraId="38EE2D0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Rola dyżurnego jedn</w:t>
      </w:r>
      <w:r>
        <w:t>ostki policji lub innej służby</w:t>
      </w:r>
    </w:p>
    <w:p w14:paraId="2442A05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Inter</w:t>
      </w:r>
      <w:r>
        <w:t>wencje w miejscach publicznych</w:t>
      </w:r>
    </w:p>
    <w:p w14:paraId="2B0E086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Incydenty z br</w:t>
      </w:r>
      <w:r>
        <w:t>onią palną</w:t>
      </w:r>
    </w:p>
    <w:p w14:paraId="5464B58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Policja a służby</w:t>
      </w:r>
      <w:r>
        <w:t xml:space="preserve"> specjalne w rozwoju dziejowym</w:t>
      </w:r>
    </w:p>
    <w:p w14:paraId="3695B82B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28. Straż Graniczna w II RP</w:t>
      </w:r>
    </w:p>
    <w:p w14:paraId="28C70A3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Policja Pols</w:t>
      </w:r>
      <w:r>
        <w:t>ka w Generalnym Gubernatorstwie</w:t>
      </w:r>
      <w:r w:rsidRPr="006C2801">
        <w:t xml:space="preserve"> </w:t>
      </w:r>
    </w:p>
    <w:p w14:paraId="76DF831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Milic</w:t>
      </w:r>
      <w:r>
        <w:t xml:space="preserve">ja Obywatelska w Polsce Ludowej </w:t>
      </w:r>
    </w:p>
    <w:p w14:paraId="77B61D5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Przesłanki przebudowy aparatu policyjnego w w</w:t>
      </w:r>
      <w:r>
        <w:t>yniku transformacji ustrojowej</w:t>
      </w:r>
    </w:p>
    <w:p w14:paraId="2091889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32. Organizacja </w:t>
      </w:r>
      <w:r>
        <w:t>zabezpieczenia imprez masowych</w:t>
      </w:r>
    </w:p>
    <w:p w14:paraId="0A3138C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Wymagania kwa</w:t>
      </w:r>
      <w:r>
        <w:t>lifikacyjne pracowników ochrony</w:t>
      </w:r>
      <w:r w:rsidRPr="006C2801">
        <w:t xml:space="preserve"> </w:t>
      </w:r>
    </w:p>
    <w:p w14:paraId="1D5B3DA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Podstawy prawne Ochrony osób</w:t>
      </w:r>
      <w:r>
        <w:t>, mienia, obiektów i obszarów</w:t>
      </w:r>
    </w:p>
    <w:p w14:paraId="5058D49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Pojęcie i rodzaje granicy</w:t>
      </w:r>
      <w:r>
        <w:t xml:space="preserve"> państwa</w:t>
      </w:r>
    </w:p>
    <w:p w14:paraId="7AE12D3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36. Proces ustalania gr</w:t>
      </w:r>
      <w:r>
        <w:t>anicy(delimitacja, demarkacja)</w:t>
      </w:r>
    </w:p>
    <w:p w14:paraId="2B8FF72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Służba funkcjonariuszy Agencji Bezpieczeństwa Wew</w:t>
      </w:r>
      <w:r>
        <w:t>nętrznego oraz Agencji Wywiadu</w:t>
      </w:r>
    </w:p>
    <w:p w14:paraId="4D08CC1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Służba funkcjonariuszy Cent</w:t>
      </w:r>
      <w:r>
        <w:t>ralnego Biura Antykorupcyjnego</w:t>
      </w:r>
    </w:p>
    <w:p w14:paraId="65894D3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39. Eurojust - podstawy prawne, cele i </w:t>
      </w:r>
      <w:r>
        <w:t>zadania</w:t>
      </w:r>
      <w:r w:rsidRPr="006C2801">
        <w:t xml:space="preserve"> </w:t>
      </w:r>
    </w:p>
    <w:p w14:paraId="5F63204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Współ</w:t>
      </w:r>
      <w:r>
        <w:t>praca policyjna w strukturze UE</w:t>
      </w:r>
      <w:r w:rsidRPr="006C2801">
        <w:t xml:space="preserve"> </w:t>
      </w:r>
    </w:p>
    <w:p w14:paraId="78DAF91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306BB" w14:textId="77777777" w:rsidR="00C739EF" w:rsidRPr="003724FC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801">
        <w:rPr>
          <w:rFonts w:ascii="Times New Roman" w:hAnsi="Times New Roman" w:cs="Times New Roman"/>
          <w:b/>
          <w:bCs/>
          <w:sz w:val="24"/>
          <w:szCs w:val="24"/>
        </w:rPr>
        <w:t>ZESTAW C licencjat</w:t>
      </w:r>
    </w:p>
    <w:p w14:paraId="3A75F4E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1. Wyspecjalizowane organy i akty prawne bezpieczeństwa społecznego Unii Europejskiej </w:t>
      </w:r>
    </w:p>
    <w:p w14:paraId="5A40E18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Działania Policji na rze</w:t>
      </w:r>
      <w:r>
        <w:t>cz edukacji dla bezpieczeństwa</w:t>
      </w:r>
    </w:p>
    <w:p w14:paraId="061937A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Podstawowe założenia programu „</w:t>
      </w:r>
      <w:r>
        <w:t>Bezpieczna i przyjazna szkoła”</w:t>
      </w:r>
    </w:p>
    <w:p w14:paraId="10782D2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Militarno - strategiczne uwaru</w:t>
      </w:r>
      <w:r>
        <w:t>nkowania bezpieczeństwa Polski</w:t>
      </w:r>
    </w:p>
    <w:p w14:paraId="6D68E8D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>5. Uprawnienia naczelnych organów władzy państwowej w sferze obronności</w:t>
      </w:r>
    </w:p>
    <w:p w14:paraId="6CB9585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6. Rola i zadania organizacji pozarządowych w systemie bez</w:t>
      </w:r>
      <w:r>
        <w:t>pieczeństwa militarnego państwa</w:t>
      </w:r>
      <w:r w:rsidRPr="006C2801">
        <w:t xml:space="preserve"> </w:t>
      </w:r>
    </w:p>
    <w:p w14:paraId="1D800D74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7. Struktura Sił Zbrojnych RP</w:t>
      </w:r>
    </w:p>
    <w:p w14:paraId="5490E5FE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8. Charakterystyka CIMIC i HNS</w:t>
      </w:r>
    </w:p>
    <w:p w14:paraId="55D42CB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Podstawowe aspekty bezpie</w:t>
      </w:r>
      <w:r>
        <w:t>czeństwa społeczności lokalnej</w:t>
      </w:r>
    </w:p>
    <w:p w14:paraId="47C47AD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Wpływ infrastruktury drogowej n</w:t>
      </w:r>
      <w:r>
        <w:t>a BRD</w:t>
      </w:r>
    </w:p>
    <w:p w14:paraId="57A873F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Przycz</w:t>
      </w:r>
      <w:r>
        <w:t>yny katastrof w ruchu drogowym</w:t>
      </w:r>
    </w:p>
    <w:p w14:paraId="74750AD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Przyczy</w:t>
      </w:r>
      <w:r>
        <w:t>ny katastrof w ruchu kolejowym</w:t>
      </w:r>
    </w:p>
    <w:p w14:paraId="492CD01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Klasyfikacja towarów niebezpiecznych</w:t>
      </w:r>
      <w:r>
        <w:t xml:space="preserve"> w transporcie międzynarodowym</w:t>
      </w:r>
    </w:p>
    <w:p w14:paraId="5737C60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Metody i</w:t>
      </w:r>
      <w:r>
        <w:t xml:space="preserve"> techniki badań terenowych BRD</w:t>
      </w:r>
    </w:p>
    <w:p w14:paraId="11B4621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Regionalne aspekty BRD na przykładzie wojew</w:t>
      </w:r>
      <w:r>
        <w:t>ództwa warmińsko – mazurskiego</w:t>
      </w:r>
    </w:p>
    <w:p w14:paraId="5024EA7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Zasady zaopatrzenia ludności poszkodo</w:t>
      </w:r>
      <w:r>
        <w:t>wanej w sytuacjach kryzysowych</w:t>
      </w:r>
    </w:p>
    <w:p w14:paraId="3344DC8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Procesy logist</w:t>
      </w:r>
      <w:r>
        <w:t>yczne w sytuacjach kryzysowych</w:t>
      </w:r>
    </w:p>
    <w:p w14:paraId="73CE2C4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Podstawowe</w:t>
      </w:r>
      <w:r>
        <w:t xml:space="preserve"> cele współczesnego terroryzmu</w:t>
      </w:r>
    </w:p>
    <w:p w14:paraId="47862AF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Kierunki rozwoju współczesnego terroryzmu i</w:t>
      </w:r>
      <w:r>
        <w:t xml:space="preserve"> je scharakteryzuj</w:t>
      </w:r>
    </w:p>
    <w:p w14:paraId="012BFB9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Koalicja antyterrorystyczna i współczesn</w:t>
      </w:r>
      <w:r>
        <w:t>e metody zwalczania terroryzmu</w:t>
      </w:r>
    </w:p>
    <w:p w14:paraId="0F5E7A0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Związki współczesnego kryzysu imigracyjnego z zagrożen</w:t>
      </w:r>
      <w:r>
        <w:t>iem terrorystycznym dla Europy</w:t>
      </w:r>
    </w:p>
    <w:p w14:paraId="367B8F7F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22. Istota interwencji</w:t>
      </w:r>
    </w:p>
    <w:p w14:paraId="3D3CC847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23. Cechy interwencji</w:t>
      </w:r>
    </w:p>
    <w:p w14:paraId="5FDC126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Etapy interwen</w:t>
      </w:r>
      <w:r>
        <w:t>cji</w:t>
      </w:r>
    </w:p>
    <w:p w14:paraId="18B9CAC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25. </w:t>
      </w:r>
      <w:r>
        <w:t>Taktyka i techniki interwencji</w:t>
      </w:r>
    </w:p>
    <w:p w14:paraId="2AA4652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</w:t>
      </w:r>
      <w:r>
        <w:t xml:space="preserve"> Zatrzymywanie osób i pojazdów</w:t>
      </w:r>
    </w:p>
    <w:p w14:paraId="7FCA03A6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27. Geneza pojęcia policja</w:t>
      </w:r>
    </w:p>
    <w:p w14:paraId="03FB002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Ewolucja policji jak</w:t>
      </w:r>
      <w:r>
        <w:t>o instytucji i funkcji państwa</w:t>
      </w:r>
    </w:p>
    <w:p w14:paraId="4F40992D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29. Policja Państwowa w II RP</w:t>
      </w:r>
    </w:p>
    <w:p w14:paraId="7C412D1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Ochotnicza Rezerwa Milicji Obywatelskiej i inne struktury p</w:t>
      </w:r>
      <w:r>
        <w:t>ara policyjne w Polsce Ludowej</w:t>
      </w:r>
    </w:p>
    <w:p w14:paraId="6B6C7C3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Korpus Bezpieczeństwa Wewnętrznego i Nadwiślańskie Jednostki</w:t>
      </w:r>
      <w:r>
        <w:t xml:space="preserve"> Wojskowe MSW w Polsce Ludowej</w:t>
      </w:r>
    </w:p>
    <w:p w14:paraId="3BE70DB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</w:t>
      </w:r>
      <w:r>
        <w:t xml:space="preserve"> Organizacja i zadania Policji</w:t>
      </w:r>
    </w:p>
    <w:p w14:paraId="2A072D4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Warunki psychofizyczne niezbędne do wykony</w:t>
      </w:r>
      <w:r>
        <w:t>wania zadań pracownika ochrony</w:t>
      </w:r>
    </w:p>
    <w:p w14:paraId="7060F54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Ochrona obiektu (cele ochrony i rodzaje zagrożeń, specyfi</w:t>
      </w:r>
      <w:r>
        <w:t>ka ochrony wybranych obiektów)</w:t>
      </w:r>
    </w:p>
    <w:p w14:paraId="52AE81A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35. Dokumentacja działań ochronnych (dokumentacja związana z ochroną obiektów, ewidencją broni i amunicji, księgi </w:t>
      </w:r>
      <w:r>
        <w:t>ewidencyjne)</w:t>
      </w:r>
    </w:p>
    <w:p w14:paraId="0BAFD96E" w14:textId="77777777" w:rsidR="00C739EF" w:rsidRPr="006C2801" w:rsidRDefault="00C739EF" w:rsidP="00C739EF">
      <w:pPr>
        <w:pStyle w:val="Default"/>
        <w:spacing w:line="360" w:lineRule="auto"/>
        <w:jc w:val="both"/>
      </w:pPr>
      <w:r>
        <w:lastRenderedPageBreak/>
        <w:t>36. Podział pogranicza</w:t>
      </w:r>
    </w:p>
    <w:p w14:paraId="7434FF9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Układ z Schengen a ochrona</w:t>
      </w:r>
      <w:r>
        <w:t xml:space="preserve"> granic Wspólnoty Europejskiej</w:t>
      </w:r>
    </w:p>
    <w:p w14:paraId="303D36C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Służba fun</w:t>
      </w:r>
      <w:r>
        <w:t>kcjonariuszy Służby Więziennej</w:t>
      </w:r>
    </w:p>
    <w:p w14:paraId="376AD5F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Kodeksy etyc</w:t>
      </w:r>
      <w:r>
        <w:t>zne służb państwowych w Polsce</w:t>
      </w:r>
    </w:p>
    <w:p w14:paraId="18A0547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Frontex- p</w:t>
      </w:r>
      <w:r>
        <w:t>odstawy prawne, cele i zadania</w:t>
      </w:r>
    </w:p>
    <w:p w14:paraId="59D5B90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8A3F9" w14:textId="77777777" w:rsidR="00781B48" w:rsidRDefault="00781B48"/>
    <w:sectPr w:rsidR="007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7BE"/>
    <w:multiLevelType w:val="hybridMultilevel"/>
    <w:tmpl w:val="F17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8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EF"/>
    <w:rsid w:val="0043055B"/>
    <w:rsid w:val="00781B48"/>
    <w:rsid w:val="007D4E62"/>
    <w:rsid w:val="007F5C47"/>
    <w:rsid w:val="00C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7593"/>
  <w15:chartTrackingRefBased/>
  <w15:docId w15:val="{61932515-7691-4328-829A-FDC3E29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Romaniuk</dc:creator>
  <cp:keywords/>
  <dc:description/>
  <cp:lastModifiedBy>Agnieszka Przybylska</cp:lastModifiedBy>
  <cp:revision>4</cp:revision>
  <dcterms:created xsi:type="dcterms:W3CDTF">2023-05-15T09:10:00Z</dcterms:created>
  <dcterms:modified xsi:type="dcterms:W3CDTF">2023-05-16T07:13:00Z</dcterms:modified>
</cp:coreProperties>
</file>