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4299"/>
        <w:gridCol w:w="4111"/>
        <w:gridCol w:w="4498"/>
      </w:tblGrid>
      <w:tr w:rsidR="002E08AC" w:rsidRPr="001B5BF5" w14:paraId="6DF86E21" w14:textId="77777777" w:rsidTr="002E08AC">
        <w:trPr>
          <w:tblHeader/>
          <w:tblCellSpacing w:w="15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39708" w14:textId="77777777" w:rsidR="002E08AC" w:rsidRPr="001B5BF5" w:rsidRDefault="002E08AC" w:rsidP="00341B9F">
            <w:pPr>
              <w:rPr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64D63" w14:textId="77777777" w:rsidR="002E08AC" w:rsidRPr="001B5BF5" w:rsidRDefault="002E08AC" w:rsidP="00341B9F">
            <w:pPr>
              <w:rPr>
                <w:b/>
                <w:bCs/>
                <w:sz w:val="20"/>
                <w:szCs w:val="20"/>
              </w:rPr>
            </w:pPr>
            <w:r w:rsidRPr="001B5BF5">
              <w:rPr>
                <w:b/>
                <w:bCs/>
                <w:sz w:val="20"/>
                <w:szCs w:val="20"/>
              </w:rPr>
              <w:t>Środa 2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3C894" w14:textId="77777777" w:rsidR="002E08AC" w:rsidRPr="001B5BF5" w:rsidRDefault="002E08AC" w:rsidP="00341B9F">
            <w:pPr>
              <w:rPr>
                <w:b/>
                <w:bCs/>
                <w:sz w:val="20"/>
                <w:szCs w:val="20"/>
              </w:rPr>
            </w:pPr>
            <w:r w:rsidRPr="001B5BF5">
              <w:rPr>
                <w:b/>
                <w:bCs/>
                <w:sz w:val="20"/>
                <w:szCs w:val="20"/>
              </w:rPr>
              <w:t>Czwartek 2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281C0" w14:textId="77777777" w:rsidR="002E08AC" w:rsidRPr="001B5BF5" w:rsidRDefault="002E08AC" w:rsidP="00341B9F">
            <w:pPr>
              <w:rPr>
                <w:b/>
                <w:bCs/>
                <w:sz w:val="20"/>
                <w:szCs w:val="20"/>
              </w:rPr>
            </w:pPr>
            <w:r w:rsidRPr="001B5BF5">
              <w:rPr>
                <w:b/>
                <w:bCs/>
                <w:sz w:val="20"/>
                <w:szCs w:val="20"/>
              </w:rPr>
              <w:t>Piątek 2</w:t>
            </w:r>
          </w:p>
        </w:tc>
      </w:tr>
      <w:tr w:rsidR="002E08AC" w:rsidRPr="001B5BF5" w14:paraId="1E3E0E2A" w14:textId="77777777" w:rsidTr="002E08AC">
        <w:trPr>
          <w:tblCellSpacing w:w="15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5CE7D" w14:textId="77777777" w:rsidR="002E08AC" w:rsidRPr="001B5BF5" w:rsidRDefault="002E08AC" w:rsidP="00341B9F">
            <w:pPr>
              <w:rPr>
                <w:b/>
                <w:bCs/>
                <w:sz w:val="20"/>
                <w:szCs w:val="20"/>
              </w:rPr>
            </w:pPr>
            <w:r w:rsidRPr="001B5BF5">
              <w:rPr>
                <w:b/>
                <w:bCs/>
                <w:sz w:val="20"/>
                <w:szCs w:val="20"/>
              </w:rPr>
              <w:t>8:00-9:30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0FEBD" w14:textId="66BB84F2" w:rsidR="002E08AC" w:rsidRPr="001B5BF5" w:rsidRDefault="002E08AC" w:rsidP="00341B9F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KLD1</w:t>
            </w:r>
            <w:r w:rsidRPr="001B5BF5">
              <w:rPr>
                <w:sz w:val="20"/>
                <w:szCs w:val="20"/>
              </w:rPr>
              <w:br/>
              <w:t>dr hab. M. Kotowska, prof. UWM</w:t>
            </w:r>
            <w:r w:rsidRPr="001B5BF5">
              <w:rPr>
                <w:sz w:val="20"/>
                <w:szCs w:val="20"/>
              </w:rPr>
              <w:br/>
              <w:t>Patologie społeczne (</w:t>
            </w:r>
            <w:proofErr w:type="spellStart"/>
            <w:r w:rsidRPr="001B5BF5">
              <w:rPr>
                <w:sz w:val="20"/>
                <w:szCs w:val="20"/>
              </w:rPr>
              <w:t>wykł</w:t>
            </w:r>
            <w:proofErr w:type="spellEnd"/>
            <w:r w:rsidRPr="001B5BF5">
              <w:rPr>
                <w:sz w:val="20"/>
                <w:szCs w:val="20"/>
              </w:rPr>
              <w:t>.)</w:t>
            </w:r>
            <w:r w:rsidRPr="00C91BFE">
              <w:rPr>
                <w:color w:val="00B050"/>
                <w:sz w:val="20"/>
                <w:szCs w:val="20"/>
              </w:rPr>
              <w:t xml:space="preserve"> </w:t>
            </w:r>
            <w:r w:rsidRPr="00C91BFE">
              <w:rPr>
                <w:color w:val="00B050"/>
                <w:sz w:val="20"/>
                <w:szCs w:val="20"/>
              </w:rPr>
              <w:t>do Auli Kongresowej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98275" w14:textId="77777777" w:rsidR="002E08AC" w:rsidRPr="001B5BF5" w:rsidRDefault="002E08AC" w:rsidP="00341B9F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---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EAEA0" w14:textId="135F35B5" w:rsidR="002E08AC" w:rsidRPr="001B5BF5" w:rsidRDefault="002E08AC" w:rsidP="00341B9F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AMD1, BMD1</w:t>
            </w:r>
            <w:r w:rsidRPr="001B5BF5">
              <w:rPr>
                <w:sz w:val="20"/>
                <w:szCs w:val="20"/>
              </w:rPr>
              <w:br/>
              <w:t xml:space="preserve">dr P. </w:t>
            </w:r>
            <w:proofErr w:type="spellStart"/>
            <w:r w:rsidRPr="001B5BF5">
              <w:rPr>
                <w:sz w:val="20"/>
                <w:szCs w:val="20"/>
              </w:rPr>
              <w:t>Skalimowski</w:t>
            </w:r>
            <w:proofErr w:type="spellEnd"/>
            <w:r w:rsidRPr="001B5BF5">
              <w:rPr>
                <w:sz w:val="20"/>
                <w:szCs w:val="20"/>
              </w:rPr>
              <w:br/>
              <w:t>Podstawy prawa finansowego (</w:t>
            </w:r>
            <w:proofErr w:type="spellStart"/>
            <w:r w:rsidRPr="001B5BF5">
              <w:rPr>
                <w:sz w:val="20"/>
                <w:szCs w:val="20"/>
              </w:rPr>
              <w:t>wykł</w:t>
            </w:r>
            <w:proofErr w:type="spellEnd"/>
            <w:r w:rsidRPr="001B5BF5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  <w:r w:rsidRPr="00BB5AE7">
              <w:rPr>
                <w:color w:val="00B050"/>
                <w:sz w:val="20"/>
                <w:szCs w:val="20"/>
              </w:rPr>
              <w:t>do Auli 31, WH</w:t>
            </w:r>
          </w:p>
        </w:tc>
      </w:tr>
      <w:tr w:rsidR="002E08AC" w:rsidRPr="001B5BF5" w14:paraId="7693D4F3" w14:textId="77777777" w:rsidTr="002E08AC">
        <w:trPr>
          <w:tblCellSpacing w:w="15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21329" w14:textId="77777777" w:rsidR="002E08AC" w:rsidRPr="001B5BF5" w:rsidRDefault="002E08AC" w:rsidP="00341B9F">
            <w:pPr>
              <w:rPr>
                <w:b/>
                <w:bCs/>
                <w:sz w:val="20"/>
                <w:szCs w:val="20"/>
              </w:rPr>
            </w:pPr>
            <w:r w:rsidRPr="001B5BF5">
              <w:rPr>
                <w:b/>
                <w:bCs/>
                <w:sz w:val="20"/>
                <w:szCs w:val="20"/>
              </w:rPr>
              <w:t>9:45-11:15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594FC" w14:textId="53354690" w:rsidR="002E08AC" w:rsidRPr="001B5BF5" w:rsidRDefault="002E08AC" w:rsidP="00341B9F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KLD1</w:t>
            </w:r>
            <w:r w:rsidRPr="001B5BF5">
              <w:rPr>
                <w:sz w:val="20"/>
                <w:szCs w:val="20"/>
              </w:rPr>
              <w:br/>
              <w:t>dr M. Tokarski</w:t>
            </w:r>
            <w:r w:rsidRPr="001B5BF5">
              <w:rPr>
                <w:sz w:val="20"/>
                <w:szCs w:val="20"/>
              </w:rPr>
              <w:br/>
              <w:t>F: Patologie w administracji (</w:t>
            </w:r>
            <w:proofErr w:type="spellStart"/>
            <w:r w:rsidRPr="001B5BF5">
              <w:rPr>
                <w:sz w:val="20"/>
                <w:szCs w:val="20"/>
              </w:rPr>
              <w:t>wykł</w:t>
            </w:r>
            <w:proofErr w:type="spellEnd"/>
            <w:r w:rsidRPr="001B5BF5">
              <w:rPr>
                <w:sz w:val="20"/>
                <w:szCs w:val="20"/>
              </w:rPr>
              <w:t>.)</w:t>
            </w:r>
            <w:r w:rsidRPr="00C91BFE">
              <w:rPr>
                <w:color w:val="00B050"/>
                <w:sz w:val="20"/>
                <w:szCs w:val="20"/>
              </w:rPr>
              <w:t xml:space="preserve"> </w:t>
            </w:r>
            <w:r w:rsidRPr="00C91BFE">
              <w:rPr>
                <w:color w:val="00B050"/>
                <w:sz w:val="20"/>
                <w:szCs w:val="20"/>
              </w:rPr>
              <w:t>do Auli Kongresowej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12E70" w14:textId="77777777" w:rsidR="002E08AC" w:rsidRPr="001B5BF5" w:rsidRDefault="002E08AC" w:rsidP="00341B9F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---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F3C94" w14:textId="717302E1" w:rsidR="002E08AC" w:rsidRPr="001B5BF5" w:rsidRDefault="002E08AC" w:rsidP="00341B9F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KLD3</w:t>
            </w:r>
            <w:r w:rsidRPr="001B5BF5">
              <w:rPr>
                <w:sz w:val="20"/>
                <w:szCs w:val="20"/>
              </w:rPr>
              <w:br/>
              <w:t>dr A. Nowak</w:t>
            </w:r>
            <w:r w:rsidRPr="001B5BF5">
              <w:rPr>
                <w:sz w:val="20"/>
                <w:szCs w:val="20"/>
              </w:rPr>
              <w:br/>
              <w:t>Przestępczość białych kołnierzyków (</w:t>
            </w:r>
            <w:proofErr w:type="spellStart"/>
            <w:r w:rsidRPr="001B5BF5">
              <w:rPr>
                <w:sz w:val="20"/>
                <w:szCs w:val="20"/>
              </w:rPr>
              <w:t>wykł</w:t>
            </w:r>
            <w:proofErr w:type="spellEnd"/>
            <w:r w:rsidRPr="001B5BF5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  <w:r w:rsidRPr="00BB5AE7">
              <w:rPr>
                <w:color w:val="00B050"/>
                <w:sz w:val="20"/>
                <w:szCs w:val="20"/>
              </w:rPr>
              <w:t>– zajęcia przeniesione na inny termin</w:t>
            </w:r>
          </w:p>
        </w:tc>
      </w:tr>
      <w:tr w:rsidR="002E08AC" w:rsidRPr="001B5BF5" w14:paraId="6CEDCC9A" w14:textId="77777777" w:rsidTr="002E08AC">
        <w:trPr>
          <w:tblCellSpacing w:w="15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D70A8" w14:textId="77777777" w:rsidR="002E08AC" w:rsidRPr="001B5BF5" w:rsidRDefault="002E08AC" w:rsidP="00341B9F">
            <w:pPr>
              <w:rPr>
                <w:b/>
                <w:bCs/>
                <w:sz w:val="20"/>
                <w:szCs w:val="20"/>
              </w:rPr>
            </w:pPr>
            <w:r w:rsidRPr="001B5BF5">
              <w:rPr>
                <w:b/>
                <w:bCs/>
                <w:sz w:val="20"/>
                <w:szCs w:val="20"/>
              </w:rPr>
              <w:t>11:30-13:00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759AE" w14:textId="64870E2B" w:rsidR="002E08AC" w:rsidRPr="001B5BF5" w:rsidRDefault="002E08AC" w:rsidP="00341B9F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ALD2</w:t>
            </w:r>
            <w:r w:rsidRPr="001B5BF5">
              <w:rPr>
                <w:sz w:val="20"/>
                <w:szCs w:val="20"/>
              </w:rPr>
              <w:br/>
              <w:t>dr hab. M. Rzewuska</w:t>
            </w:r>
            <w:r w:rsidRPr="001B5BF5">
              <w:rPr>
                <w:sz w:val="20"/>
                <w:szCs w:val="20"/>
              </w:rPr>
              <w:br/>
              <w:t>Prawo cywilne z umowami w administracji II (</w:t>
            </w:r>
            <w:proofErr w:type="spellStart"/>
            <w:r w:rsidRPr="001B5BF5">
              <w:rPr>
                <w:sz w:val="20"/>
                <w:szCs w:val="20"/>
              </w:rPr>
              <w:t>wykł</w:t>
            </w:r>
            <w:proofErr w:type="spellEnd"/>
            <w:r w:rsidRPr="001B5BF5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br/>
            </w:r>
            <w:r w:rsidRPr="00C91BFE">
              <w:rPr>
                <w:color w:val="00B050"/>
                <w:sz w:val="20"/>
                <w:szCs w:val="20"/>
              </w:rPr>
              <w:t>do Auli Kongresowej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8329D" w14:textId="00B4A1F5" w:rsidR="002E08AC" w:rsidRPr="001B5BF5" w:rsidRDefault="002E08AC" w:rsidP="00341B9F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BLD1</w:t>
            </w:r>
            <w:r w:rsidRPr="001B5BF5">
              <w:rPr>
                <w:sz w:val="20"/>
                <w:szCs w:val="20"/>
              </w:rPr>
              <w:br/>
              <w:t>dr T. Majer</w:t>
            </w:r>
            <w:r w:rsidRPr="001B5BF5">
              <w:rPr>
                <w:sz w:val="20"/>
                <w:szCs w:val="20"/>
              </w:rPr>
              <w:br/>
              <w:t>Wstęp do prawoznawstwa (</w:t>
            </w:r>
            <w:proofErr w:type="spellStart"/>
            <w:r w:rsidRPr="001B5BF5">
              <w:rPr>
                <w:sz w:val="20"/>
                <w:szCs w:val="20"/>
              </w:rPr>
              <w:t>wykł</w:t>
            </w:r>
            <w:proofErr w:type="spellEnd"/>
            <w:r w:rsidRPr="001B5BF5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  <w:r w:rsidRPr="00C91BFE">
              <w:rPr>
                <w:color w:val="00B050"/>
                <w:sz w:val="20"/>
                <w:szCs w:val="20"/>
              </w:rPr>
              <w:t xml:space="preserve">do Auli </w:t>
            </w:r>
            <w:proofErr w:type="spellStart"/>
            <w:r>
              <w:rPr>
                <w:color w:val="00B050"/>
                <w:sz w:val="20"/>
                <w:szCs w:val="20"/>
              </w:rPr>
              <w:t>Kotera</w:t>
            </w:r>
            <w:proofErr w:type="spellEnd"/>
            <w:r>
              <w:rPr>
                <w:color w:val="00B050"/>
                <w:sz w:val="20"/>
                <w:szCs w:val="20"/>
              </w:rPr>
              <w:t>, pl. Łódzki 5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A9909" w14:textId="2959C438" w:rsidR="002E08AC" w:rsidRPr="001B5BF5" w:rsidRDefault="002E08AC" w:rsidP="00341B9F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AMD1, BMD1</w:t>
            </w:r>
            <w:r w:rsidRPr="001B5BF5">
              <w:rPr>
                <w:sz w:val="20"/>
                <w:szCs w:val="20"/>
              </w:rPr>
              <w:br/>
              <w:t>dr K. Ziółkowska</w:t>
            </w:r>
            <w:r w:rsidRPr="001B5BF5">
              <w:rPr>
                <w:sz w:val="20"/>
                <w:szCs w:val="20"/>
              </w:rPr>
              <w:br/>
              <w:t>Podstawy prawa pracy (</w:t>
            </w:r>
            <w:proofErr w:type="spellStart"/>
            <w:r w:rsidRPr="001B5BF5">
              <w:rPr>
                <w:sz w:val="20"/>
                <w:szCs w:val="20"/>
              </w:rPr>
              <w:t>wykł</w:t>
            </w:r>
            <w:proofErr w:type="spellEnd"/>
            <w:r w:rsidRPr="001B5BF5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  <w:r w:rsidRPr="00BB5AE7">
              <w:rPr>
                <w:color w:val="00B050"/>
                <w:sz w:val="20"/>
                <w:szCs w:val="20"/>
              </w:rPr>
              <w:t>do Auli 31, WH</w:t>
            </w:r>
          </w:p>
        </w:tc>
      </w:tr>
      <w:tr w:rsidR="002E08AC" w:rsidRPr="001B5BF5" w14:paraId="1F9C9F04" w14:textId="77777777" w:rsidTr="002E08AC">
        <w:trPr>
          <w:tblCellSpacing w:w="15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F2415" w14:textId="77777777" w:rsidR="002E08AC" w:rsidRPr="001B5BF5" w:rsidRDefault="002E08AC" w:rsidP="00341B9F">
            <w:pPr>
              <w:rPr>
                <w:b/>
                <w:bCs/>
                <w:sz w:val="20"/>
                <w:szCs w:val="20"/>
              </w:rPr>
            </w:pPr>
            <w:r w:rsidRPr="001B5BF5">
              <w:rPr>
                <w:b/>
                <w:bCs/>
                <w:sz w:val="20"/>
                <w:szCs w:val="20"/>
              </w:rPr>
              <w:t>13:15-14.45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5B0DF" w14:textId="3DD2914D" w:rsidR="002E08AC" w:rsidRPr="001B5BF5" w:rsidRDefault="002E08AC" w:rsidP="00341B9F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PJD4A, PJD4B, PJD4F</w:t>
            </w:r>
            <w:r w:rsidRPr="001B5BF5">
              <w:rPr>
                <w:sz w:val="20"/>
                <w:szCs w:val="20"/>
              </w:rPr>
              <w:br/>
              <w:t>dr hab. M. Kotowska, prof. UWM</w:t>
            </w:r>
            <w:r w:rsidRPr="001B5BF5">
              <w:rPr>
                <w:sz w:val="20"/>
                <w:szCs w:val="20"/>
              </w:rPr>
              <w:br/>
              <w:t>PSP: Zjawisko feminizacji (</w:t>
            </w:r>
            <w:proofErr w:type="spellStart"/>
            <w:r w:rsidRPr="001B5BF5">
              <w:rPr>
                <w:sz w:val="20"/>
                <w:szCs w:val="20"/>
              </w:rPr>
              <w:t>wykł</w:t>
            </w:r>
            <w:proofErr w:type="spellEnd"/>
            <w:r w:rsidRPr="001B5BF5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  <w:r w:rsidRPr="00C91BFE">
              <w:rPr>
                <w:color w:val="00B050"/>
                <w:sz w:val="20"/>
                <w:szCs w:val="20"/>
              </w:rPr>
              <w:t>do Auli Kongresowej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F4749" w14:textId="77777777" w:rsidR="002E08AC" w:rsidRPr="001B5BF5" w:rsidRDefault="002E08AC" w:rsidP="00341B9F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---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E8120" w14:textId="77777777" w:rsidR="002E08AC" w:rsidRPr="001B5BF5" w:rsidRDefault="002E08AC" w:rsidP="00341B9F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---</w:t>
            </w:r>
          </w:p>
        </w:tc>
      </w:tr>
      <w:tr w:rsidR="002E08AC" w:rsidRPr="001B5BF5" w14:paraId="35708B47" w14:textId="77777777" w:rsidTr="002E08AC">
        <w:trPr>
          <w:tblCellSpacing w:w="15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D0FA1" w14:textId="77777777" w:rsidR="002E08AC" w:rsidRPr="001B5BF5" w:rsidRDefault="002E08AC" w:rsidP="00341B9F">
            <w:pPr>
              <w:rPr>
                <w:b/>
                <w:bCs/>
                <w:sz w:val="20"/>
                <w:szCs w:val="20"/>
              </w:rPr>
            </w:pPr>
            <w:r w:rsidRPr="001B5BF5">
              <w:rPr>
                <w:b/>
                <w:bCs/>
                <w:sz w:val="20"/>
                <w:szCs w:val="20"/>
              </w:rPr>
              <w:t>15:00-16:30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344D2" w14:textId="282AF5AC" w:rsidR="002E08AC" w:rsidRPr="001B5BF5" w:rsidRDefault="002E08AC" w:rsidP="00341B9F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BLD3</w:t>
            </w:r>
            <w:r w:rsidRPr="001B5BF5">
              <w:rPr>
                <w:sz w:val="20"/>
                <w:szCs w:val="20"/>
              </w:rPr>
              <w:br/>
              <w:t>dr A. Rolka</w:t>
            </w:r>
            <w:r w:rsidRPr="001B5BF5">
              <w:rPr>
                <w:sz w:val="20"/>
                <w:szCs w:val="20"/>
              </w:rPr>
              <w:br/>
              <w:t>PSP: Geografia bezpieczeństwa (</w:t>
            </w:r>
            <w:proofErr w:type="spellStart"/>
            <w:r w:rsidRPr="001B5BF5">
              <w:rPr>
                <w:sz w:val="20"/>
                <w:szCs w:val="20"/>
              </w:rPr>
              <w:t>wykł</w:t>
            </w:r>
            <w:proofErr w:type="spellEnd"/>
            <w:r w:rsidRPr="001B5BF5">
              <w:rPr>
                <w:sz w:val="20"/>
                <w:szCs w:val="20"/>
              </w:rPr>
              <w:t>.)</w:t>
            </w:r>
            <w:r w:rsidRPr="00C91BFE">
              <w:rPr>
                <w:color w:val="00B050"/>
                <w:sz w:val="20"/>
                <w:szCs w:val="20"/>
              </w:rPr>
              <w:t xml:space="preserve"> </w:t>
            </w:r>
            <w:r>
              <w:rPr>
                <w:color w:val="00B050"/>
                <w:sz w:val="20"/>
                <w:szCs w:val="20"/>
              </w:rPr>
              <w:br/>
            </w:r>
            <w:r w:rsidRPr="00C91BFE">
              <w:rPr>
                <w:color w:val="00B050"/>
                <w:sz w:val="20"/>
                <w:szCs w:val="20"/>
              </w:rPr>
              <w:t>do Auli Kongresowej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3FA24" w14:textId="046FBC7F" w:rsidR="002E08AC" w:rsidRPr="001B5BF5" w:rsidRDefault="002E08AC" w:rsidP="00341B9F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KLD2</w:t>
            </w:r>
            <w:r w:rsidRPr="001B5BF5">
              <w:rPr>
                <w:sz w:val="20"/>
                <w:szCs w:val="20"/>
              </w:rPr>
              <w:br/>
              <w:t>dr M. Tokarski</w:t>
            </w:r>
            <w:r w:rsidRPr="001B5BF5">
              <w:rPr>
                <w:sz w:val="20"/>
                <w:szCs w:val="20"/>
              </w:rPr>
              <w:br/>
              <w:t>Ochrona praw ofiar przestępstw (</w:t>
            </w:r>
            <w:proofErr w:type="spellStart"/>
            <w:r w:rsidRPr="001B5BF5">
              <w:rPr>
                <w:sz w:val="20"/>
                <w:szCs w:val="20"/>
              </w:rPr>
              <w:t>wykł</w:t>
            </w:r>
            <w:proofErr w:type="spellEnd"/>
            <w:r w:rsidRPr="001B5BF5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br/>
            </w:r>
            <w:r w:rsidRPr="00C91BFE">
              <w:rPr>
                <w:color w:val="4472C4" w:themeColor="accent1"/>
                <w:sz w:val="20"/>
                <w:szCs w:val="20"/>
              </w:rPr>
              <w:t>– bez zmian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0065B" w14:textId="77777777" w:rsidR="002E08AC" w:rsidRPr="001B5BF5" w:rsidRDefault="002E08AC" w:rsidP="00341B9F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---</w:t>
            </w:r>
          </w:p>
        </w:tc>
      </w:tr>
      <w:tr w:rsidR="002E08AC" w:rsidRPr="001B5BF5" w14:paraId="635867CE" w14:textId="77777777" w:rsidTr="002E08AC">
        <w:trPr>
          <w:tblCellSpacing w:w="15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C01CE" w14:textId="77777777" w:rsidR="002E08AC" w:rsidRPr="001B5BF5" w:rsidRDefault="002E08AC" w:rsidP="00341B9F">
            <w:pPr>
              <w:rPr>
                <w:b/>
                <w:bCs/>
                <w:sz w:val="20"/>
                <w:szCs w:val="20"/>
              </w:rPr>
            </w:pPr>
            <w:r w:rsidRPr="001B5BF5">
              <w:rPr>
                <w:b/>
                <w:bCs/>
                <w:sz w:val="20"/>
                <w:szCs w:val="20"/>
              </w:rPr>
              <w:t>16:45-18:15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9465B" w14:textId="21E53FA9" w:rsidR="002E08AC" w:rsidRPr="001B5BF5" w:rsidRDefault="002E08AC" w:rsidP="00341B9F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KLD3</w:t>
            </w:r>
            <w:r w:rsidRPr="001B5BF5">
              <w:rPr>
                <w:sz w:val="20"/>
                <w:szCs w:val="20"/>
              </w:rPr>
              <w:br/>
              <w:t>dr M. Treder</w:t>
            </w:r>
            <w:r w:rsidRPr="001B5BF5">
              <w:rPr>
                <w:sz w:val="20"/>
                <w:szCs w:val="20"/>
              </w:rPr>
              <w:br/>
              <w:t>Resocjalizacja (</w:t>
            </w:r>
            <w:proofErr w:type="spellStart"/>
            <w:r w:rsidRPr="001B5BF5">
              <w:rPr>
                <w:sz w:val="20"/>
                <w:szCs w:val="20"/>
              </w:rPr>
              <w:t>wykł</w:t>
            </w:r>
            <w:proofErr w:type="spellEnd"/>
            <w:r w:rsidRPr="001B5BF5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  <w:r w:rsidRPr="00C91BFE">
              <w:rPr>
                <w:color w:val="4472C4" w:themeColor="accent1"/>
                <w:sz w:val="20"/>
                <w:szCs w:val="20"/>
              </w:rPr>
              <w:t>– bez zmian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CFC94" w14:textId="4BFA5C24" w:rsidR="002E08AC" w:rsidRPr="001B5BF5" w:rsidRDefault="002E08AC" w:rsidP="00341B9F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KLD2</w:t>
            </w:r>
            <w:r w:rsidRPr="001B5BF5">
              <w:rPr>
                <w:sz w:val="20"/>
                <w:szCs w:val="20"/>
              </w:rPr>
              <w:br/>
              <w:t>mgr M. Perkowska</w:t>
            </w:r>
            <w:r w:rsidRPr="001B5BF5">
              <w:rPr>
                <w:sz w:val="20"/>
                <w:szCs w:val="20"/>
              </w:rPr>
              <w:br/>
              <w:t>Medycyna sądowa (</w:t>
            </w:r>
            <w:proofErr w:type="spellStart"/>
            <w:r w:rsidRPr="001B5BF5">
              <w:rPr>
                <w:sz w:val="20"/>
                <w:szCs w:val="20"/>
              </w:rPr>
              <w:t>wykł</w:t>
            </w:r>
            <w:proofErr w:type="spellEnd"/>
            <w:r w:rsidRPr="001B5BF5">
              <w:rPr>
                <w:sz w:val="20"/>
                <w:szCs w:val="20"/>
              </w:rPr>
              <w:t>.)</w:t>
            </w:r>
            <w:r w:rsidRPr="00C91BFE">
              <w:rPr>
                <w:color w:val="4472C4" w:themeColor="accent1"/>
                <w:sz w:val="20"/>
                <w:szCs w:val="20"/>
              </w:rPr>
              <w:t xml:space="preserve"> </w:t>
            </w:r>
            <w:r w:rsidRPr="00C91BFE">
              <w:rPr>
                <w:color w:val="4472C4" w:themeColor="accent1"/>
                <w:sz w:val="20"/>
                <w:szCs w:val="20"/>
              </w:rPr>
              <w:t>– bez zmian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2ACB4" w14:textId="77777777" w:rsidR="002E08AC" w:rsidRPr="001B5BF5" w:rsidRDefault="002E08AC" w:rsidP="00341B9F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---</w:t>
            </w:r>
          </w:p>
        </w:tc>
      </w:tr>
      <w:tr w:rsidR="002E08AC" w:rsidRPr="001B5BF5" w14:paraId="722ABA00" w14:textId="77777777" w:rsidTr="002E08AC">
        <w:trPr>
          <w:tblCellSpacing w:w="15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331C3" w14:textId="77777777" w:rsidR="002E08AC" w:rsidRPr="001B5BF5" w:rsidRDefault="002E08AC" w:rsidP="00341B9F">
            <w:pPr>
              <w:rPr>
                <w:b/>
                <w:bCs/>
                <w:sz w:val="20"/>
                <w:szCs w:val="20"/>
              </w:rPr>
            </w:pPr>
            <w:r w:rsidRPr="001B5BF5">
              <w:rPr>
                <w:b/>
                <w:bCs/>
                <w:sz w:val="20"/>
                <w:szCs w:val="20"/>
              </w:rPr>
              <w:t>18:30-20:00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BEE38" w14:textId="3D6B3CEB" w:rsidR="002E08AC" w:rsidRPr="001B5BF5" w:rsidRDefault="002E08AC" w:rsidP="00341B9F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BLD3</w:t>
            </w:r>
            <w:r w:rsidRPr="001B5BF5">
              <w:rPr>
                <w:sz w:val="20"/>
                <w:szCs w:val="20"/>
              </w:rPr>
              <w:br/>
              <w:t>dr A. Tomczyk</w:t>
            </w:r>
            <w:r w:rsidRPr="001B5BF5">
              <w:rPr>
                <w:sz w:val="20"/>
                <w:szCs w:val="20"/>
              </w:rPr>
              <w:br/>
              <w:t>PSP: Sprzedajne nadużycie funkcji publicznej (</w:t>
            </w:r>
            <w:proofErr w:type="spellStart"/>
            <w:r w:rsidRPr="001B5BF5">
              <w:rPr>
                <w:sz w:val="20"/>
                <w:szCs w:val="20"/>
              </w:rPr>
              <w:t>wykł</w:t>
            </w:r>
            <w:proofErr w:type="spellEnd"/>
            <w:r w:rsidRPr="001B5BF5">
              <w:rPr>
                <w:sz w:val="20"/>
                <w:szCs w:val="20"/>
              </w:rPr>
              <w:t>.)</w:t>
            </w:r>
            <w:r w:rsidRPr="00C91BFE">
              <w:rPr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color w:val="4472C4" w:themeColor="accent1"/>
                <w:sz w:val="20"/>
                <w:szCs w:val="20"/>
              </w:rPr>
              <w:br/>
            </w:r>
            <w:r w:rsidRPr="00C91BFE">
              <w:rPr>
                <w:color w:val="4472C4" w:themeColor="accent1"/>
                <w:sz w:val="20"/>
                <w:szCs w:val="20"/>
              </w:rPr>
              <w:t>– bez zmian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EA188" w14:textId="4780A76D" w:rsidR="002E08AC" w:rsidRPr="001B5BF5" w:rsidRDefault="002E08AC" w:rsidP="00341B9F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KLD2</w:t>
            </w:r>
            <w:r w:rsidRPr="001B5BF5">
              <w:rPr>
                <w:sz w:val="20"/>
                <w:szCs w:val="20"/>
              </w:rPr>
              <w:br/>
              <w:t>mgr M. Perkowska</w:t>
            </w:r>
            <w:r w:rsidRPr="001B5BF5">
              <w:rPr>
                <w:sz w:val="20"/>
                <w:szCs w:val="20"/>
              </w:rPr>
              <w:br/>
              <w:t>Medycyna sądowa (</w:t>
            </w:r>
            <w:proofErr w:type="spellStart"/>
            <w:r w:rsidRPr="001B5BF5">
              <w:rPr>
                <w:sz w:val="20"/>
                <w:szCs w:val="20"/>
              </w:rPr>
              <w:t>wykł</w:t>
            </w:r>
            <w:proofErr w:type="spellEnd"/>
            <w:r w:rsidRPr="001B5BF5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</w:t>
            </w:r>
            <w:r w:rsidRPr="00C91BFE">
              <w:rPr>
                <w:color w:val="4472C4" w:themeColor="accent1"/>
                <w:sz w:val="20"/>
                <w:szCs w:val="20"/>
              </w:rPr>
              <w:t>– bez zmian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780F3" w14:textId="77777777" w:rsidR="002E08AC" w:rsidRPr="001B5BF5" w:rsidRDefault="002E08AC" w:rsidP="00341B9F">
            <w:pPr>
              <w:rPr>
                <w:sz w:val="20"/>
                <w:szCs w:val="20"/>
              </w:rPr>
            </w:pPr>
            <w:r w:rsidRPr="001B5BF5">
              <w:rPr>
                <w:sz w:val="20"/>
                <w:szCs w:val="20"/>
              </w:rPr>
              <w:t>---</w:t>
            </w:r>
          </w:p>
        </w:tc>
      </w:tr>
    </w:tbl>
    <w:p w14:paraId="07ADDF6E" w14:textId="77777777" w:rsidR="00061B3D" w:rsidRDefault="00061B3D"/>
    <w:sectPr w:rsidR="00061B3D" w:rsidSect="002E08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2D509" w14:textId="77777777" w:rsidR="001F7206" w:rsidRDefault="001F7206" w:rsidP="003A4D9D">
      <w:pPr>
        <w:spacing w:after="0" w:line="240" w:lineRule="auto"/>
      </w:pPr>
      <w:r>
        <w:separator/>
      </w:r>
    </w:p>
  </w:endnote>
  <w:endnote w:type="continuationSeparator" w:id="0">
    <w:p w14:paraId="0B3820F0" w14:textId="77777777" w:rsidR="001F7206" w:rsidRDefault="001F7206" w:rsidP="003A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5047F" w14:textId="77777777" w:rsidR="002E08AC" w:rsidRDefault="002E08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11C1" w14:textId="77777777" w:rsidR="002E08AC" w:rsidRDefault="002E08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7CA20" w14:textId="77777777" w:rsidR="002E08AC" w:rsidRDefault="002E08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343C5" w14:textId="77777777" w:rsidR="001F7206" w:rsidRDefault="001F7206" w:rsidP="003A4D9D">
      <w:pPr>
        <w:spacing w:after="0" w:line="240" w:lineRule="auto"/>
      </w:pPr>
      <w:r>
        <w:separator/>
      </w:r>
    </w:p>
  </w:footnote>
  <w:footnote w:type="continuationSeparator" w:id="0">
    <w:p w14:paraId="02BF281E" w14:textId="77777777" w:rsidR="001F7206" w:rsidRDefault="001F7206" w:rsidP="003A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6EECD" w14:textId="77777777" w:rsidR="002E08AC" w:rsidRDefault="002E08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2D743" w14:textId="40837612" w:rsidR="00000000" w:rsidRPr="001B5BF5" w:rsidRDefault="00000000" w:rsidP="001B5BF5">
    <w:pPr>
      <w:pStyle w:val="Nagwek"/>
      <w:jc w:val="center"/>
      <w:rPr>
        <w:b/>
        <w:bCs/>
        <w:sz w:val="32"/>
        <w:szCs w:val="32"/>
      </w:rPr>
    </w:pPr>
    <w:r w:rsidRPr="001B5BF5">
      <w:rPr>
        <w:b/>
        <w:bCs/>
        <w:sz w:val="32"/>
        <w:szCs w:val="32"/>
      </w:rPr>
      <w:t>A</w:t>
    </w:r>
    <w:r w:rsidRPr="001B5BF5">
      <w:rPr>
        <w:b/>
        <w:bCs/>
        <w:sz w:val="32"/>
        <w:szCs w:val="32"/>
      </w:rPr>
      <w:t xml:space="preserve">ULA </w:t>
    </w:r>
    <w:r w:rsidR="003A4D9D">
      <w:rPr>
        <w:b/>
        <w:bCs/>
        <w:sz w:val="32"/>
        <w:szCs w:val="32"/>
      </w:rPr>
      <w:t>KARMAZYNOWA</w:t>
    </w:r>
    <w:r w:rsidRPr="001B5BF5">
      <w:rPr>
        <w:b/>
        <w:bCs/>
        <w:sz w:val="32"/>
        <w:szCs w:val="32"/>
      </w:rPr>
      <w:t xml:space="preserve"> 4-6.12.2024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540E0" w14:textId="77777777" w:rsidR="002E08AC" w:rsidRDefault="002E08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9D"/>
    <w:rsid w:val="00061B3D"/>
    <w:rsid w:val="001F7206"/>
    <w:rsid w:val="002C7103"/>
    <w:rsid w:val="002E08AC"/>
    <w:rsid w:val="003A4D9D"/>
    <w:rsid w:val="0054490D"/>
    <w:rsid w:val="00B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C2CE8"/>
  <w15:chartTrackingRefBased/>
  <w15:docId w15:val="{0A9B7836-29A2-49F2-8E14-913F1721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D9D"/>
  </w:style>
  <w:style w:type="paragraph" w:styleId="Nagwek1">
    <w:name w:val="heading 1"/>
    <w:basedOn w:val="Normalny"/>
    <w:next w:val="Normalny"/>
    <w:link w:val="Nagwek1Znak"/>
    <w:uiPriority w:val="9"/>
    <w:qFormat/>
    <w:rsid w:val="003A4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4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4D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4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4D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4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4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4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4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4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4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4D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4D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4D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4D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4D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4D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4D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4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4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4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4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4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4D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4D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4D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4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4D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4D9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A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D9D"/>
  </w:style>
  <w:style w:type="paragraph" w:styleId="Stopka">
    <w:name w:val="footer"/>
    <w:basedOn w:val="Normalny"/>
    <w:link w:val="StopkaZnak"/>
    <w:uiPriority w:val="99"/>
    <w:unhideWhenUsed/>
    <w:rsid w:val="003A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Przybylska</dc:creator>
  <cp:keywords/>
  <dc:description/>
  <cp:lastModifiedBy>Agnieszka Przybylska</cp:lastModifiedBy>
  <cp:revision>2</cp:revision>
  <dcterms:created xsi:type="dcterms:W3CDTF">2024-12-03T09:58:00Z</dcterms:created>
  <dcterms:modified xsi:type="dcterms:W3CDTF">2024-12-03T11:07:00Z</dcterms:modified>
</cp:coreProperties>
</file>