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A5380" w14:textId="77777777" w:rsidR="00B70B5E" w:rsidRPr="009F719B" w:rsidRDefault="00B70B5E" w:rsidP="00B70B5E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pl-PL"/>
        </w:rPr>
      </w:pPr>
      <w:r w:rsidRPr="009F719B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USTAWA</w:t>
      </w:r>
      <w:r w:rsidRPr="009F719B">
        <w:rPr>
          <w:rFonts w:ascii="Arial" w:eastAsia="Times New Roman" w:hAnsi="Arial" w:cs="Arial"/>
          <w:color w:val="FF0000"/>
          <w:sz w:val="32"/>
          <w:szCs w:val="32"/>
          <w:lang w:eastAsia="pl-PL"/>
        </w:rPr>
        <w:t xml:space="preserve">  z dnia 28 listopada 2003 r. </w:t>
      </w:r>
      <w:r w:rsidRPr="009F719B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o świadczeniach rodzinnych</w:t>
      </w:r>
      <w:r w:rsidRPr="009F719B">
        <w:rPr>
          <w:rFonts w:ascii="Arial" w:eastAsia="Times New Roman" w:hAnsi="Arial" w:cs="Arial"/>
          <w:color w:val="FF0000"/>
          <w:sz w:val="32"/>
          <w:szCs w:val="32"/>
          <w:lang w:eastAsia="pl-PL"/>
        </w:rPr>
        <w:t xml:space="preserve"> </w:t>
      </w:r>
    </w:p>
    <w:p w14:paraId="0F12229B" w14:textId="7BA0E696" w:rsidR="00B70B5E" w:rsidRPr="009F719B" w:rsidRDefault="00B70B5E" w:rsidP="00B70B5E">
      <w:pPr>
        <w:spacing w:after="0" w:line="240" w:lineRule="auto"/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</w:pPr>
      <w:r w:rsidRPr="009F719B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Dz. U. z 202</w:t>
      </w:r>
      <w:r w:rsidR="005736A3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4</w:t>
      </w:r>
      <w:r w:rsidRPr="009F719B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 xml:space="preserve"> r. poz. </w:t>
      </w:r>
      <w:r w:rsidR="005736A3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>323</w:t>
      </w:r>
      <w:r w:rsidR="00FE66FD">
        <w:rPr>
          <w:rFonts w:ascii="Arial" w:eastAsia="Times New Roman" w:hAnsi="Arial" w:cs="Arial"/>
          <w:b/>
          <w:color w:val="FF0000"/>
          <w:sz w:val="32"/>
          <w:szCs w:val="32"/>
          <w:lang w:eastAsia="pl-PL"/>
        </w:rPr>
        <w:t xml:space="preserve"> z późn.zm.</w:t>
      </w:r>
    </w:p>
    <w:p w14:paraId="45C64443" w14:textId="77777777" w:rsidR="00B70B5E" w:rsidRDefault="00B70B5E" w:rsidP="00B70B5E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14:paraId="6235A1C5" w14:textId="77777777" w:rsidR="00B70B5E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</w:pPr>
      <w:r w:rsidRPr="009F719B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 xml:space="preserve">Art.3 pkt. 23) </w:t>
      </w:r>
      <w:r w:rsidRPr="00B70B5E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>utracie doc</w:t>
      </w:r>
      <w:r w:rsidRPr="009F719B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 xml:space="preserve">hodu –oznacza to utratę dochodu </w:t>
      </w:r>
      <w:r w:rsidRPr="00B70B5E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>spowodowaną:</w:t>
      </w:r>
    </w:p>
    <w:p w14:paraId="3E8BDDD4" w14:textId="77777777" w:rsidR="009F719B" w:rsidRPr="009F719B" w:rsidRDefault="009F719B" w:rsidP="00B70B5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</w:pPr>
    </w:p>
    <w:p w14:paraId="16C9F100" w14:textId="3026D55A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a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uzyskaniem prawa do urlopu wychowawczego,</w:t>
      </w:r>
    </w:p>
    <w:p w14:paraId="5C2F3E74" w14:textId="5CD3A806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b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utratą zasiłku lub stypendium dla bezrobotnych,</w:t>
      </w:r>
    </w:p>
    <w:p w14:paraId="1B7BBD7D" w14:textId="3EE1CF36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c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utratą zatrudnienia lub innej pracy zarobkowej,</w:t>
      </w:r>
    </w:p>
    <w:p w14:paraId="7521139D" w14:textId="37D54E61" w:rsidR="00B70B5E" w:rsidRPr="00592E5F" w:rsidRDefault="00B70B5E" w:rsidP="003974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d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Hlk146540683"/>
      <w:bookmarkStart w:id="1" w:name="_Hlk146540550"/>
      <w:r w:rsidRPr="00592E5F">
        <w:rPr>
          <w:rFonts w:ascii="Arial" w:eastAsia="Times New Roman" w:hAnsi="Arial" w:cs="Arial"/>
          <w:sz w:val="24"/>
          <w:szCs w:val="24"/>
          <w:lang w:eastAsia="pl-PL"/>
        </w:rPr>
        <w:t>utratą zasiłku przedemerytalnego lub świadczenia przedemerytalnego, nauczycielskiego świadczenia kompensacyjnego, a także emerytury lub renty, renty rodzinnej, renty socjalnej</w:t>
      </w:r>
      <w:r w:rsidR="00397489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rodzicielskiego świadczenia uzupełniającego, o którym mowa w ustawie z dnia 31 stycznia 2019 r. o rodzicielskim świadczeniu uzupełniającym (Dz. U.</w:t>
      </w:r>
      <w:r w:rsidR="00043A37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z 202</w:t>
      </w:r>
      <w:r w:rsidR="00397489" w:rsidRPr="00592E5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043A37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poz.</w:t>
      </w:r>
      <w:r w:rsidR="00397489" w:rsidRPr="00592E5F">
        <w:rPr>
          <w:rFonts w:ascii="Arial" w:eastAsia="Times New Roman" w:hAnsi="Arial" w:cs="Arial"/>
          <w:sz w:val="24"/>
          <w:szCs w:val="24"/>
          <w:lang w:eastAsia="pl-PL"/>
        </w:rPr>
        <w:t>1051),</w:t>
      </w:r>
      <w:r w:rsidR="00397489" w:rsidRPr="00592E5F">
        <w:rPr>
          <w:sz w:val="24"/>
          <w:szCs w:val="24"/>
        </w:rPr>
        <w:t xml:space="preserve"> </w:t>
      </w:r>
      <w:r w:rsidR="00397489" w:rsidRPr="00592E5F">
        <w:rPr>
          <w:rFonts w:ascii="Arial" w:eastAsia="Times New Roman" w:hAnsi="Arial" w:cs="Arial"/>
          <w:sz w:val="24"/>
          <w:szCs w:val="24"/>
          <w:lang w:eastAsia="pl-PL"/>
        </w:rPr>
        <w:t>lub świadczenia pieniężnego przyznanego na zasadach</w:t>
      </w:r>
      <w:r w:rsidR="00D00798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7489" w:rsidRPr="00592E5F">
        <w:rPr>
          <w:rFonts w:ascii="Arial" w:eastAsia="Times New Roman" w:hAnsi="Arial" w:cs="Arial"/>
          <w:sz w:val="24"/>
          <w:szCs w:val="24"/>
          <w:lang w:eastAsia="pl-PL"/>
        </w:rPr>
        <w:t>określonych w ustawie z dnia 8 lutego 2023 r. o świadczeniu pieniężnym</w:t>
      </w:r>
      <w:r w:rsidR="00D00798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7489" w:rsidRPr="00592E5F">
        <w:rPr>
          <w:rFonts w:ascii="Arial" w:eastAsia="Times New Roman" w:hAnsi="Arial" w:cs="Arial"/>
          <w:sz w:val="24"/>
          <w:szCs w:val="24"/>
          <w:lang w:eastAsia="pl-PL"/>
        </w:rPr>
        <w:t>przysługującym członkom rodziny funkcjonariuszy lub żołnierzy</w:t>
      </w:r>
      <w:r w:rsidR="00D00798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7489" w:rsidRPr="00592E5F">
        <w:rPr>
          <w:rFonts w:ascii="Arial" w:eastAsia="Times New Roman" w:hAnsi="Arial" w:cs="Arial"/>
          <w:sz w:val="24"/>
          <w:szCs w:val="24"/>
          <w:lang w:eastAsia="pl-PL"/>
        </w:rPr>
        <w:t>zawodowych, których śmierć nastąpiła w związku ze służbą albo</w:t>
      </w:r>
      <w:r w:rsidR="00D00798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7489" w:rsidRPr="00592E5F">
        <w:rPr>
          <w:rFonts w:ascii="Arial" w:eastAsia="Times New Roman" w:hAnsi="Arial" w:cs="Arial"/>
          <w:sz w:val="24"/>
          <w:szCs w:val="24"/>
          <w:lang w:eastAsia="pl-PL"/>
        </w:rPr>
        <w:t>podjęciem poza służbą czynności ratowania życia lub zdrowia ludzkiego</w:t>
      </w:r>
      <w:r w:rsidR="00D00798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7489" w:rsidRPr="00592E5F">
        <w:rPr>
          <w:rFonts w:ascii="Arial" w:eastAsia="Times New Roman" w:hAnsi="Arial" w:cs="Arial"/>
          <w:sz w:val="24"/>
          <w:szCs w:val="24"/>
          <w:lang w:eastAsia="pl-PL"/>
        </w:rPr>
        <w:t>albo mienia (Dz. U. poz. 658)</w:t>
      </w:r>
      <w:bookmarkEnd w:id="0"/>
    </w:p>
    <w:p w14:paraId="10FA5883" w14:textId="606E2EA2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f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)wykreśleniem </w:t>
      </w:r>
      <w:bookmarkStart w:id="2" w:name="_Hlk146540786"/>
      <w:r w:rsidRPr="00592E5F">
        <w:rPr>
          <w:rFonts w:ascii="Arial" w:eastAsia="Times New Roman" w:hAnsi="Arial" w:cs="Arial"/>
          <w:sz w:val="24"/>
          <w:szCs w:val="24"/>
          <w:lang w:eastAsia="pl-PL"/>
        </w:rPr>
        <w:t>z rejestru pozarolniczej działalności gospodarczej lub zawieszeniem jej wykonywania w rozumieniu art.16b ustawy z dnia 20 grudnia 1990 r. o ubezpieczeniu społecznym rolników (Dz. U. z</w:t>
      </w:r>
      <w:r w:rsidR="00043A37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043A37" w:rsidRPr="00592E5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92E5F" w:rsidRPr="00592E5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592E5F" w:rsidRPr="00592E5F">
        <w:rPr>
          <w:rFonts w:ascii="Arial" w:eastAsia="Times New Roman" w:hAnsi="Arial" w:cs="Arial"/>
          <w:sz w:val="24"/>
          <w:szCs w:val="24"/>
          <w:lang w:eastAsia="pl-PL"/>
        </w:rPr>
        <w:t>933,1155 i 2140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 lub art.</w:t>
      </w:r>
      <w:r w:rsidR="00043A37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36aa ust.1 ustawy z dnia 13 października 1998r. o systemie ubezpieczeń społecznych (Dz. U. z 20</w:t>
      </w:r>
      <w:r w:rsidR="00043A37" w:rsidRPr="00592E5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92E5F" w:rsidRPr="00592E5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043A37" w:rsidRPr="00592E5F">
        <w:rPr>
          <w:rFonts w:ascii="Arial" w:eastAsia="Times New Roman" w:hAnsi="Arial" w:cs="Arial"/>
          <w:sz w:val="24"/>
          <w:szCs w:val="24"/>
          <w:lang w:eastAsia="pl-PL"/>
        </w:rPr>
        <w:t>423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, z późn. zm.),</w:t>
      </w:r>
      <w:bookmarkEnd w:id="2"/>
    </w:p>
    <w:bookmarkEnd w:id="1"/>
    <w:p w14:paraId="6F225169" w14:textId="14E8FF4E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h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utratą zasiłku chorobowego, świadczenia rehabilitacyjnego lub zasiłku macierzyńskiego, przysługujących po utracie zatrudnienia lub innej pracy zarobkowej,</w:t>
      </w:r>
    </w:p>
    <w:p w14:paraId="129A0F5A" w14:textId="49971F3D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i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utratą zasądzonych świadczeń alimentacyjnych w związku ze śmiercią osoby zobowiązanej do tych świadczeń lub utratą świadczeń pieniężnych wypłacanych w przypadku bezskuteczności egzekucji alimentów w związku ze śmiercią osoby zobowiązanej do świadczeń alimentacyjnych;</w:t>
      </w:r>
    </w:p>
    <w:p w14:paraId="3B4B99E1" w14:textId="45964113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j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utratą świadczenia rodzicielskiego,</w:t>
      </w:r>
    </w:p>
    <w:p w14:paraId="5E5B30B1" w14:textId="304B4E8B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k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utratą zasiłku macierzyńskiego, o którym mowa w przepisach o ubezpieczeniu społecznym rolników,</w:t>
      </w:r>
    </w:p>
    <w:p w14:paraId="6B67DBFA" w14:textId="4E606401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l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744A83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utratą stypendium doktoranckiego określonego w art.</w:t>
      </w:r>
      <w:r w:rsidR="007C04F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209 ust.1 i 7 ustawy z dnia 20 lipca 2018 r. –Prawo o szkolnictwie wyższym i nauce;</w:t>
      </w:r>
    </w:p>
    <w:p w14:paraId="0A6EF252" w14:textId="77777777" w:rsidR="00B70B5E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</w:p>
    <w:p w14:paraId="5D52E7DD" w14:textId="77777777" w:rsidR="00B70B5E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</w:pPr>
      <w:r w:rsidRPr="009F719B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 xml:space="preserve">Art.3 pkt. </w:t>
      </w:r>
      <w:r w:rsidRPr="00B70B5E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>24)</w:t>
      </w:r>
      <w:r w:rsidRPr="009F719B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 xml:space="preserve"> </w:t>
      </w:r>
      <w:r w:rsidRPr="00B70B5E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>uzyskaniu dochod</w:t>
      </w:r>
      <w:r w:rsidRPr="009F719B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 xml:space="preserve">u– oznacza to uzyskanie dochodu </w:t>
      </w:r>
      <w:r w:rsidRPr="00B70B5E"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  <w:t>spowodowane:</w:t>
      </w:r>
    </w:p>
    <w:p w14:paraId="5095EC57" w14:textId="77777777" w:rsidR="009F719B" w:rsidRPr="009F719B" w:rsidRDefault="009F719B" w:rsidP="00B70B5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8"/>
          <w:szCs w:val="28"/>
          <w:u w:val="single"/>
          <w:lang w:eastAsia="pl-PL"/>
        </w:rPr>
      </w:pPr>
    </w:p>
    <w:p w14:paraId="2298A464" w14:textId="5410FFC3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a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zakończeniem urlopu wychowawczego,</w:t>
      </w:r>
    </w:p>
    <w:p w14:paraId="54E7618D" w14:textId="2B30D0CE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b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uzyskaniem zasiłku lub stypendium dla bezrobotnych,</w:t>
      </w:r>
    </w:p>
    <w:p w14:paraId="4B96342A" w14:textId="0AC73712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c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uzyskaniem zatrudnienia lub innej pracy zarobkowej,</w:t>
      </w:r>
    </w:p>
    <w:p w14:paraId="5C5C1635" w14:textId="40031721" w:rsidR="00B70B5E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d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)uzyskanie</w:t>
      </w:r>
      <w:r w:rsidR="00592E5F" w:rsidRPr="00592E5F">
        <w:rPr>
          <w:rFonts w:ascii="Arial" w:eastAsia="Times New Roman" w:hAnsi="Arial" w:cs="Arial"/>
          <w:sz w:val="24"/>
          <w:szCs w:val="24"/>
          <w:lang w:eastAsia="pl-PL"/>
        </w:rPr>
        <w:t>m zasiłku przedemerytalnego lub świadczenia przedemerytalnego, nauczycielskiego świadczenia kompensacyjnego, a także emerytury lub renty, renty rodzinnej, renty socjalnej, rodzicielskiego świadczenia uzupełniającego, o którym mowa w ustawie z dnia 31 stycznia 2019 r. o rodzicielskim świadczeniu uzupełniającym (Dz. U. z 2022 r. poz.1051),</w:t>
      </w:r>
      <w:r w:rsidR="00592E5F" w:rsidRPr="00592E5F">
        <w:rPr>
          <w:sz w:val="24"/>
          <w:szCs w:val="24"/>
        </w:rPr>
        <w:t xml:space="preserve"> </w:t>
      </w:r>
      <w:r w:rsidR="00592E5F" w:rsidRPr="00592E5F">
        <w:rPr>
          <w:rFonts w:ascii="Arial" w:eastAsia="Times New Roman" w:hAnsi="Arial" w:cs="Arial"/>
          <w:sz w:val="24"/>
          <w:szCs w:val="24"/>
          <w:lang w:eastAsia="pl-PL"/>
        </w:rPr>
        <w:t>lub świadczenia pieniężnego przyznanego na zasadach określonych w 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 (Dz. U. poz. 658)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598895E" w14:textId="06605950" w:rsidR="009F719B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f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rozpoczęciem</w:t>
      </w:r>
      <w:r w:rsidR="00592E5F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pozarolniczej działalności gospodarczej lub zawieszeniem jej wykonywania w rozumieniu art.16b ustawy z dnia 20 grudnia 1990 r. o ubezpieczeniu społecznym rolników (Dz. U. z 2022 r. poz. 933,1155 i 2140) lub art. 36aa ust.1 ustawy z dnia 13 października 1998r. o systemie ubezpieczeń społecznych (Dz. U. z 2022 r. poz. 423, z późn. zm.),</w:t>
      </w: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h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uzyskaniem zasiłku chorobowego, świadczenia rehabilitacyjnego lub zasiłku macierzyńskiego, przysługujących po utracie zatrudnienia lub innej pracy zarobkowej,</w:t>
      </w:r>
    </w:p>
    <w:p w14:paraId="77DAC492" w14:textId="5FD2C9AB" w:rsidR="009F719B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i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uzyskaniem świadczenia rodzicielskiego,</w:t>
      </w:r>
    </w:p>
    <w:p w14:paraId="1EB404C2" w14:textId="348F7EBD" w:rsidR="009F719B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j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uzyskaniem zasiłku macierzyńskiego, o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którym mowa w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przepisach o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ubezpieczeniu społecznym rolników,</w:t>
      </w:r>
    </w:p>
    <w:p w14:paraId="7B2759B8" w14:textId="7FFDD56C" w:rsidR="000C67A1" w:rsidRPr="00592E5F" w:rsidRDefault="00B70B5E" w:rsidP="00B70B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92E5F">
        <w:rPr>
          <w:rFonts w:ascii="Arial" w:eastAsia="Times New Roman" w:hAnsi="Arial" w:cs="Arial"/>
          <w:color w:val="76923C" w:themeColor="accent3" w:themeShade="BF"/>
          <w:sz w:val="24"/>
          <w:szCs w:val="24"/>
          <w:lang w:eastAsia="pl-PL"/>
        </w:rPr>
        <w:t>k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5B2F74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uzyskaniem stypendium doktoranckiego określonego w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art.209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ust.1 i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7 ustawy z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dnia 20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lipca 2018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r. –Prawo o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szkolnictwie wyższym i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92E5F">
        <w:rPr>
          <w:rFonts w:ascii="Arial" w:eastAsia="Times New Roman" w:hAnsi="Arial" w:cs="Arial"/>
          <w:sz w:val="24"/>
          <w:szCs w:val="24"/>
          <w:lang w:eastAsia="pl-PL"/>
        </w:rPr>
        <w:t>nauce.</w:t>
      </w:r>
      <w:r w:rsidR="009F719B" w:rsidRPr="00592E5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30A2533" w14:textId="77777777" w:rsidR="00592E5F" w:rsidRPr="00592E5F" w:rsidRDefault="00592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592E5F" w:rsidRPr="00592E5F" w:rsidSect="009F71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5A"/>
    <w:rsid w:val="00043A37"/>
    <w:rsid w:val="000C67A1"/>
    <w:rsid w:val="00114668"/>
    <w:rsid w:val="001709D8"/>
    <w:rsid w:val="00397489"/>
    <w:rsid w:val="004E175A"/>
    <w:rsid w:val="00506906"/>
    <w:rsid w:val="005736A3"/>
    <w:rsid w:val="00592E5F"/>
    <w:rsid w:val="005B2F74"/>
    <w:rsid w:val="00744A83"/>
    <w:rsid w:val="007C04FB"/>
    <w:rsid w:val="009F719B"/>
    <w:rsid w:val="00A1423D"/>
    <w:rsid w:val="00B70B5E"/>
    <w:rsid w:val="00D00798"/>
    <w:rsid w:val="00EB2B1F"/>
    <w:rsid w:val="00FE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933F"/>
  <w15:docId w15:val="{86C0A3B3-A5F4-48D1-9B45-B7C4B2BC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808</dc:creator>
  <cp:lastModifiedBy>Iryna Piroh</cp:lastModifiedBy>
  <cp:revision>12</cp:revision>
  <cp:lastPrinted>2020-09-14T10:04:00Z</cp:lastPrinted>
  <dcterms:created xsi:type="dcterms:W3CDTF">2021-08-23T10:10:00Z</dcterms:created>
  <dcterms:modified xsi:type="dcterms:W3CDTF">2024-09-10T11:01:00Z</dcterms:modified>
</cp:coreProperties>
</file>