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8/</w:t>
      </w:r>
      <w:r w:rsidRPr="00774F75">
        <w:rPr>
          <w:rFonts w:ascii="Times New Roman" w:hAnsi="Times New Roman" w:cs="Times New Roman"/>
          <w:b/>
          <w:bCs/>
          <w:sz w:val="24"/>
          <w:szCs w:val="24"/>
        </w:rPr>
        <w:t>2016/D</w:t>
      </w:r>
      <w:r w:rsidRPr="00774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75">
        <w:rPr>
          <w:rFonts w:ascii="Times New Roman" w:hAnsi="Times New Roman" w:cs="Times New Roman"/>
          <w:b/>
          <w:sz w:val="24"/>
          <w:szCs w:val="24"/>
        </w:rPr>
        <w:t>Rady Wydziału Prawa i Administracji UWM w Olsztynie</w:t>
      </w: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F75">
        <w:rPr>
          <w:rFonts w:ascii="Times New Roman" w:hAnsi="Times New Roman" w:cs="Times New Roman"/>
          <w:b/>
          <w:bCs/>
          <w:sz w:val="24"/>
          <w:szCs w:val="24"/>
        </w:rPr>
        <w:t xml:space="preserve">z dnia 15 kwietnia 2016 r. </w:t>
      </w: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F75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programu studiów na kierunku Prawo </w:t>
      </w: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5">
        <w:rPr>
          <w:rFonts w:ascii="Times New Roman" w:hAnsi="Times New Roman" w:cs="Times New Roman"/>
          <w:sz w:val="24"/>
          <w:szCs w:val="24"/>
        </w:rPr>
        <w:t>Na podstawie § 23 ust. 1 pkt 2 Statutu Uniwersytetu Warmińsko-Mazurskiego w Olsztynie, Rada Wydziału Prawa i Administracji:</w:t>
      </w: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74F75">
        <w:rPr>
          <w:rFonts w:ascii="Times New Roman" w:hAnsi="Times New Roman" w:cs="Times New Roman"/>
          <w:sz w:val="24"/>
          <w:szCs w:val="24"/>
        </w:rPr>
        <w:t>§1</w:t>
      </w: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5">
        <w:rPr>
          <w:rFonts w:ascii="Times New Roman" w:hAnsi="Times New Roman" w:cs="Times New Roman"/>
          <w:sz w:val="24"/>
          <w:szCs w:val="24"/>
        </w:rPr>
        <w:t xml:space="preserve">Zmienia się program studiów na kierunku Prawo, w ten sposób że w programie studiów   pierwszego roku zmienia się nazwę przedmiotu „bezpieczeństwo i higiena pracy” na „szkolenie z zakresu bezpieczeństwa i higieny pracy”. </w:t>
      </w: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74F75">
        <w:rPr>
          <w:rFonts w:ascii="Times New Roman" w:hAnsi="Times New Roman" w:cs="Times New Roman"/>
          <w:sz w:val="24"/>
          <w:szCs w:val="24"/>
        </w:rPr>
        <w:t>§2</w:t>
      </w: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7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774F75">
        <w:rPr>
          <w:rFonts w:ascii="Times New Roman" w:hAnsi="Times New Roman" w:cs="Times New Roman"/>
          <w:sz w:val="24"/>
          <w:szCs w:val="24"/>
        </w:rPr>
        <w:t xml:space="preserve">Dziekan Wydziału Prawa i Administracji </w:t>
      </w: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774F75">
        <w:rPr>
          <w:rFonts w:ascii="Times New Roman" w:hAnsi="Times New Roman" w:cs="Times New Roman"/>
          <w:sz w:val="24"/>
          <w:szCs w:val="24"/>
        </w:rPr>
        <w:t>UWM w Olsztynie</w:t>
      </w:r>
    </w:p>
    <w:p w:rsidR="00257A69" w:rsidRPr="00774F75" w:rsidRDefault="00257A69" w:rsidP="0059129E">
      <w:pPr>
        <w:autoSpaceDE w:val="0"/>
        <w:autoSpaceDN w:val="0"/>
        <w:adjustRightInd w:val="0"/>
        <w:spacing w:line="276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257A69" w:rsidRPr="00F62F88" w:rsidRDefault="00257A69" w:rsidP="0059129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2F88">
        <w:rPr>
          <w:rFonts w:ascii="Times New Roman" w:hAnsi="Times New Roman" w:cs="Times New Roman"/>
          <w:i/>
          <w:sz w:val="24"/>
          <w:szCs w:val="24"/>
        </w:rPr>
        <w:t xml:space="preserve">    prof. dr hab. Stanisław Pikulski</w:t>
      </w:r>
    </w:p>
    <w:p w:rsidR="00257A69" w:rsidRDefault="00257A69">
      <w:bookmarkStart w:id="0" w:name="_GoBack"/>
      <w:bookmarkEnd w:id="0"/>
    </w:p>
    <w:sectPr w:rsidR="0025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69"/>
    <w:rsid w:val="002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0E4D2A-E2AA-AB47-B478-B965C99A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2017-10-07T14:00:00Z</dcterms:created>
  <dcterms:modified xsi:type="dcterms:W3CDTF">2017-10-07T14:00:00Z</dcterms:modified>
</cp:coreProperties>
</file>