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33" w:rsidRPr="009D7238" w:rsidRDefault="00BF5733" w:rsidP="009D7238">
      <w:pPr>
        <w:spacing w:line="276" w:lineRule="auto"/>
        <w:jc w:val="center"/>
        <w:rPr>
          <w:b/>
          <w:bCs/>
          <w:color w:val="0070C0"/>
        </w:rPr>
      </w:pPr>
      <w:r w:rsidRPr="009D7238">
        <w:rPr>
          <w:b/>
          <w:bCs/>
          <w:color w:val="0070C0"/>
        </w:rPr>
        <w:t xml:space="preserve">Uchwała nr </w:t>
      </w:r>
      <w:r w:rsidR="002E22DB" w:rsidRPr="009D7238">
        <w:rPr>
          <w:b/>
          <w:bCs/>
          <w:color w:val="0070C0"/>
        </w:rPr>
        <w:t>26</w:t>
      </w:r>
      <w:r w:rsidRPr="009D7238">
        <w:rPr>
          <w:b/>
          <w:bCs/>
          <w:color w:val="0070C0"/>
        </w:rPr>
        <w:t>/2017/D</w:t>
      </w:r>
    </w:p>
    <w:p w:rsidR="00BF5733" w:rsidRPr="009D7238" w:rsidRDefault="00BF5733" w:rsidP="009D7238">
      <w:pPr>
        <w:spacing w:line="276" w:lineRule="auto"/>
        <w:jc w:val="center"/>
        <w:rPr>
          <w:b/>
          <w:bCs/>
        </w:rPr>
      </w:pPr>
      <w:r w:rsidRPr="009D7238">
        <w:rPr>
          <w:b/>
          <w:bCs/>
        </w:rPr>
        <w:t>Rady Wydziału Prawa i Administracji</w:t>
      </w:r>
    </w:p>
    <w:p w:rsidR="00BF5733" w:rsidRPr="009D7238" w:rsidRDefault="00BF5733" w:rsidP="009D7238">
      <w:pPr>
        <w:spacing w:line="276" w:lineRule="auto"/>
        <w:jc w:val="center"/>
        <w:rPr>
          <w:b/>
          <w:bCs/>
        </w:rPr>
      </w:pPr>
      <w:r w:rsidRPr="009D7238">
        <w:rPr>
          <w:b/>
          <w:bCs/>
        </w:rPr>
        <w:t>Uniwersytetu Warmińsko-Mazurskiego w Olsztynie</w:t>
      </w:r>
    </w:p>
    <w:p w:rsidR="00BF5733" w:rsidRPr="009D7238" w:rsidRDefault="00BF5733" w:rsidP="009D7238">
      <w:pPr>
        <w:spacing w:line="276" w:lineRule="auto"/>
        <w:jc w:val="center"/>
        <w:rPr>
          <w:b/>
          <w:bCs/>
        </w:rPr>
      </w:pPr>
      <w:r w:rsidRPr="009D7238">
        <w:rPr>
          <w:b/>
          <w:bCs/>
        </w:rPr>
        <w:t xml:space="preserve">z dnia </w:t>
      </w:r>
      <w:r w:rsidR="002E22DB" w:rsidRPr="009D7238">
        <w:rPr>
          <w:b/>
          <w:bCs/>
        </w:rPr>
        <w:t>6 października</w:t>
      </w:r>
      <w:r w:rsidRPr="009D7238">
        <w:rPr>
          <w:b/>
          <w:bCs/>
        </w:rPr>
        <w:t xml:space="preserve"> 2017 r.</w:t>
      </w:r>
    </w:p>
    <w:p w:rsidR="00BF5733" w:rsidRPr="009D7238" w:rsidRDefault="00BF5733" w:rsidP="009D7238">
      <w:pPr>
        <w:spacing w:line="276" w:lineRule="auto"/>
        <w:jc w:val="center"/>
        <w:rPr>
          <w:b/>
          <w:bCs/>
          <w:color w:val="00B0F0"/>
        </w:rPr>
      </w:pPr>
      <w:r w:rsidRPr="009D7238">
        <w:rPr>
          <w:b/>
          <w:bCs/>
        </w:rPr>
        <w:t xml:space="preserve">w sprawie </w:t>
      </w:r>
      <w:r w:rsidR="002E22DB" w:rsidRPr="009D7238">
        <w:rPr>
          <w:b/>
          <w:color w:val="0070C0"/>
        </w:rPr>
        <w:t xml:space="preserve">zatwierdzenia projektu efektów kształcenia na kierunku Bezpieczeństwo Wewnętrzne na poziomie studiów I </w:t>
      </w:r>
      <w:proofErr w:type="spellStart"/>
      <w:r w:rsidR="002E22DB" w:rsidRPr="009D7238">
        <w:rPr>
          <w:b/>
          <w:color w:val="0070C0"/>
        </w:rPr>
        <w:t>i</w:t>
      </w:r>
      <w:proofErr w:type="spellEnd"/>
      <w:r w:rsidR="002E22DB" w:rsidRPr="009D7238">
        <w:rPr>
          <w:b/>
          <w:color w:val="0070C0"/>
        </w:rPr>
        <w:t xml:space="preserve"> II stopnia o profilu praktycznym</w:t>
      </w:r>
    </w:p>
    <w:p w:rsidR="008F35B4" w:rsidRPr="009D7238" w:rsidRDefault="008F35B4" w:rsidP="009D7238">
      <w:pPr>
        <w:spacing w:line="276" w:lineRule="auto"/>
        <w:jc w:val="both"/>
        <w:rPr>
          <w:color w:val="000000"/>
        </w:rPr>
      </w:pPr>
    </w:p>
    <w:p w:rsidR="00403911" w:rsidRPr="009D7238" w:rsidRDefault="00D024F6" w:rsidP="009D7238">
      <w:pPr>
        <w:spacing w:line="276" w:lineRule="auto"/>
        <w:jc w:val="both"/>
        <w:rPr>
          <w:color w:val="000000"/>
        </w:rPr>
      </w:pPr>
      <w:r w:rsidRPr="009D7238">
        <w:t>Na podstawie art. 7 ustawy z dnia 23 czerwca 2016 roku o zmianie ustawy – Prawo o szkolnictwie wyższym oraz niektórych innych ustaw (Dz.U. z 2016 roku, poz. 1311), § 23 ust. 3 pkt 6 Statutu Uniwersytetu Warmińsko-Mazurskiego w Olsztynie, w związku z rozporządzeniem Ministra Nauki</w:t>
      </w:r>
      <w:r w:rsidR="009D7238">
        <w:t xml:space="preserve"> </w:t>
      </w:r>
      <w:r w:rsidRPr="009D7238">
        <w:t>i Szkolnictwa Wyższego z dnia 26 września 2016 roku w sprawie charakterystyk drugiego stopnia Polskiej Ramy Kwalifikacji typowych dla kwalifikacji uzyskiwanych w ramach szkolnictwa wyższego</w:t>
      </w:r>
      <w:r w:rsidR="009D7238">
        <w:t xml:space="preserve"> </w:t>
      </w:r>
      <w:r w:rsidRPr="009D7238">
        <w:t>po uzyskaniu kwalifikacji pełnej na poziomie 4 – poziomy 6-8 (Dz. U. z 2016 roku, poz. 1594)</w:t>
      </w:r>
      <w:r w:rsidR="006C20FA" w:rsidRPr="009D7238">
        <w:rPr>
          <w:color w:val="000000"/>
        </w:rPr>
        <w:t>Rada Wydziału Prawa i Administracji</w:t>
      </w:r>
      <w:r w:rsidR="00C4541C" w:rsidRPr="009D7238">
        <w:rPr>
          <w:color w:val="000000"/>
        </w:rPr>
        <w:t xml:space="preserve"> uchwala co następuje</w:t>
      </w:r>
      <w:r w:rsidR="006C20FA" w:rsidRPr="009D7238">
        <w:rPr>
          <w:color w:val="000000"/>
        </w:rPr>
        <w:t>:</w:t>
      </w:r>
    </w:p>
    <w:p w:rsidR="00403911" w:rsidRPr="009D7238" w:rsidRDefault="00403911" w:rsidP="009D7238">
      <w:pPr>
        <w:spacing w:line="276" w:lineRule="auto"/>
        <w:jc w:val="both"/>
      </w:pPr>
    </w:p>
    <w:p w:rsidR="00403911" w:rsidRPr="009D7238" w:rsidRDefault="00403911" w:rsidP="009D7238">
      <w:pPr>
        <w:spacing w:line="276" w:lineRule="auto"/>
        <w:jc w:val="center"/>
      </w:pPr>
      <w:r w:rsidRPr="009D7238">
        <w:t>§ 1</w:t>
      </w:r>
    </w:p>
    <w:p w:rsidR="00F32A8B" w:rsidRDefault="00C4541C" w:rsidP="00BB0F0D">
      <w:pPr>
        <w:pStyle w:val="Akapitzlist"/>
        <w:numPr>
          <w:ilvl w:val="0"/>
          <w:numId w:val="4"/>
        </w:numPr>
        <w:spacing w:line="276" w:lineRule="auto"/>
        <w:jc w:val="both"/>
      </w:pPr>
      <w:r w:rsidRPr="009D7238">
        <w:t xml:space="preserve">Rada Wydziału Prawa i Administracji </w:t>
      </w:r>
      <w:r w:rsidR="00D024F6" w:rsidRPr="009D7238">
        <w:t xml:space="preserve">zatwierdza </w:t>
      </w:r>
      <w:r w:rsidR="009D7238" w:rsidRPr="009D7238">
        <w:t>projekt</w:t>
      </w:r>
      <w:r w:rsidR="009D7238">
        <w:t>y</w:t>
      </w:r>
      <w:r w:rsidR="009D7238" w:rsidRPr="009D7238">
        <w:t xml:space="preserve"> zmian</w:t>
      </w:r>
      <w:r w:rsidR="00D024F6" w:rsidRPr="009D7238">
        <w:t xml:space="preserve">  efektów kształcenia na kierunku Bezpieczeństwo </w:t>
      </w:r>
      <w:r w:rsidR="009D7238" w:rsidRPr="009D7238">
        <w:t>Wewnętrzne</w:t>
      </w:r>
      <w:r w:rsidR="00D024F6" w:rsidRPr="009D7238">
        <w:t xml:space="preserve"> na poziomie studiów I </w:t>
      </w:r>
      <w:proofErr w:type="spellStart"/>
      <w:r w:rsidR="00D024F6" w:rsidRPr="009D7238">
        <w:t>i</w:t>
      </w:r>
      <w:proofErr w:type="spellEnd"/>
      <w:r w:rsidR="00D024F6" w:rsidRPr="009D7238">
        <w:t xml:space="preserve"> II stopnia</w:t>
      </w:r>
      <w:r w:rsidR="00B620AE" w:rsidRPr="009D7238">
        <w:t xml:space="preserve"> </w:t>
      </w:r>
      <w:r w:rsidR="009D7238" w:rsidRPr="009D7238">
        <w:t xml:space="preserve">z profilu </w:t>
      </w:r>
      <w:proofErr w:type="spellStart"/>
      <w:r w:rsidR="009D7238" w:rsidRPr="009D7238">
        <w:t>ogólnoakademickiego</w:t>
      </w:r>
      <w:proofErr w:type="spellEnd"/>
      <w:r w:rsidR="009D7238" w:rsidRPr="009D7238">
        <w:t xml:space="preserve"> na  profilu praktycznym. </w:t>
      </w:r>
    </w:p>
    <w:p w:rsidR="009D7238" w:rsidRPr="009D7238" w:rsidRDefault="009D7238" w:rsidP="00BB0F0D">
      <w:pPr>
        <w:pStyle w:val="Akapitzlist"/>
        <w:numPr>
          <w:ilvl w:val="0"/>
          <w:numId w:val="4"/>
        </w:numPr>
        <w:spacing w:line="276" w:lineRule="auto"/>
        <w:jc w:val="both"/>
      </w:pPr>
      <w:r w:rsidRPr="00F32A8B">
        <w:rPr>
          <w:rFonts w:eastAsia="Times New Roman"/>
          <w:lang w:eastAsia="pl-PL"/>
        </w:rPr>
        <w:t xml:space="preserve">Projekty efektów kształcenia dla praktycznego profilu kształcenia na poziomie studiów pierwszego i drugiego stopnia kierunku Bezpieczeństwo wewnętrzne, stanowią </w:t>
      </w:r>
      <w:hyperlink r:id="rId7" w:history="1">
        <w:r w:rsidRPr="00F32A8B">
          <w:rPr>
            <w:rFonts w:eastAsia="Times New Roman"/>
            <w:bCs/>
            <w:lang w:eastAsia="pl-PL"/>
          </w:rPr>
          <w:t>załącznik</w:t>
        </w:r>
      </w:hyperlink>
      <w:r w:rsidRPr="00F32A8B">
        <w:rPr>
          <w:rFonts w:eastAsia="Times New Roman"/>
          <w:lang w:eastAsia="pl-PL"/>
        </w:rPr>
        <w:t xml:space="preserve">i nr 1 i 2  do niniejszej uchwały. </w:t>
      </w:r>
    </w:p>
    <w:p w:rsidR="009D7238" w:rsidRPr="009D7238" w:rsidRDefault="009D7238" w:rsidP="009D7238">
      <w:pPr>
        <w:pStyle w:val="Akapitzlist"/>
        <w:numPr>
          <w:ilvl w:val="0"/>
          <w:numId w:val="4"/>
        </w:numPr>
        <w:spacing w:line="276" w:lineRule="auto"/>
        <w:jc w:val="both"/>
      </w:pPr>
      <w:r w:rsidRPr="009D7238">
        <w:rPr>
          <w:rFonts w:eastAsia="Verdana"/>
          <w:lang w:eastAsia="pl-PL"/>
        </w:rPr>
        <w:t xml:space="preserve"> </w:t>
      </w:r>
      <w:r w:rsidRPr="009D7238">
        <w:rPr>
          <w:rFonts w:eastAsia="Batang"/>
          <w:lang w:eastAsia="pl-PL"/>
        </w:rPr>
        <w:t xml:space="preserve">Efekty kształcenia, o których mowa w ust. 2 mają zastosowanie w realizacji procesu </w:t>
      </w:r>
      <w:r w:rsidRPr="009D7238">
        <w:rPr>
          <w:rFonts w:eastAsia="Batang"/>
          <w:lang w:eastAsia="pl-PL"/>
        </w:rPr>
        <w:br/>
        <w:t>dydaktycznego, począwszy od cyklu kształcenia rozpoczynająceg</w:t>
      </w:r>
      <w:r w:rsidR="00F32A8B">
        <w:rPr>
          <w:rFonts w:eastAsia="Batang"/>
          <w:lang w:eastAsia="pl-PL"/>
        </w:rPr>
        <w:t>o się od roku akademickiego 2018/2019</w:t>
      </w:r>
      <w:r w:rsidRPr="009D7238">
        <w:rPr>
          <w:rFonts w:eastAsia="Batang"/>
          <w:lang w:eastAsia="pl-PL"/>
        </w:rPr>
        <w:t>.</w:t>
      </w:r>
    </w:p>
    <w:p w:rsidR="009D7238" w:rsidRPr="009D7238" w:rsidRDefault="009D7238" w:rsidP="009D7238">
      <w:pPr>
        <w:spacing w:line="276" w:lineRule="auto"/>
        <w:rPr>
          <w:rFonts w:eastAsia="Times New Roman"/>
          <w:lang w:eastAsia="pl-PL"/>
        </w:rPr>
      </w:pPr>
      <w:r w:rsidRPr="009D7238">
        <w:rPr>
          <w:rFonts w:eastAsia="Times New Roman"/>
          <w:lang w:eastAsia="pl-PL"/>
        </w:rPr>
        <w:t> </w:t>
      </w:r>
    </w:p>
    <w:p w:rsidR="009D7238" w:rsidRPr="009D7238" w:rsidRDefault="009D7238" w:rsidP="009D7238">
      <w:pPr>
        <w:spacing w:line="276" w:lineRule="auto"/>
        <w:jc w:val="center"/>
        <w:rPr>
          <w:rFonts w:eastAsia="Times New Roman"/>
          <w:lang w:eastAsia="pl-PL"/>
        </w:rPr>
      </w:pPr>
      <w:r w:rsidRPr="009D7238">
        <w:rPr>
          <w:rFonts w:eastAsia="Times New Roman"/>
          <w:lang w:eastAsia="pl-PL"/>
        </w:rPr>
        <w:t>§ 2</w:t>
      </w:r>
    </w:p>
    <w:p w:rsidR="009D7238" w:rsidRPr="009D7238" w:rsidRDefault="009D7238" w:rsidP="009D7238">
      <w:pPr>
        <w:spacing w:line="276" w:lineRule="auto"/>
        <w:jc w:val="both"/>
        <w:rPr>
          <w:rFonts w:eastAsia="Times New Roman"/>
          <w:lang w:eastAsia="pl-PL"/>
        </w:rPr>
      </w:pPr>
      <w:r w:rsidRPr="009D7238">
        <w:rPr>
          <w:rFonts w:eastAsia="Batang"/>
          <w:lang w:eastAsia="pl-PL"/>
        </w:rPr>
        <w:t xml:space="preserve">Studenci, którzy rozpoczęli kształcenie przed dniem wejścia w życie niniejszej uchwały kontynuują naukę wg programu kształcenia, programu i planu studiów dostosowanych do efektów kształcenia określonych dla profilu </w:t>
      </w:r>
      <w:proofErr w:type="spellStart"/>
      <w:r w:rsidRPr="009D7238">
        <w:rPr>
          <w:rFonts w:eastAsia="Batang"/>
          <w:lang w:eastAsia="pl-PL"/>
        </w:rPr>
        <w:t>ogólnoakademickiego</w:t>
      </w:r>
      <w:proofErr w:type="spellEnd"/>
      <w:r w:rsidRPr="009D7238">
        <w:rPr>
          <w:rFonts w:eastAsia="Batang"/>
          <w:lang w:eastAsia="pl-PL"/>
        </w:rPr>
        <w:t>, do zakończenia cyklu kształcenia.</w:t>
      </w:r>
    </w:p>
    <w:p w:rsidR="00B620AE" w:rsidRPr="009D7238" w:rsidRDefault="00B620AE" w:rsidP="009D7238">
      <w:pPr>
        <w:suppressAutoHyphens/>
        <w:spacing w:line="276" w:lineRule="auto"/>
        <w:jc w:val="both"/>
      </w:pPr>
    </w:p>
    <w:p w:rsidR="00403911" w:rsidRPr="009D7238" w:rsidRDefault="00403911" w:rsidP="009D7238">
      <w:pPr>
        <w:spacing w:line="276" w:lineRule="auto"/>
      </w:pPr>
    </w:p>
    <w:p w:rsidR="00403911" w:rsidRPr="009D7238" w:rsidRDefault="00403911" w:rsidP="008F35B4">
      <w:pPr>
        <w:jc w:val="center"/>
      </w:pPr>
      <w:r w:rsidRPr="009D7238">
        <w:t>§ 2</w:t>
      </w:r>
    </w:p>
    <w:p w:rsidR="008F35B4" w:rsidRPr="00B2193B" w:rsidRDefault="008F35B4" w:rsidP="008F35B4">
      <w:pPr>
        <w:jc w:val="both"/>
      </w:pPr>
      <w:r w:rsidRPr="00B2193B">
        <w:t xml:space="preserve">Uchwała wchodzi w życie z dniem podjęcia. </w:t>
      </w:r>
    </w:p>
    <w:p w:rsidR="00403911" w:rsidRDefault="00403911" w:rsidP="008F35B4">
      <w:pPr>
        <w:jc w:val="both"/>
        <w:rPr>
          <w:b/>
          <w:bCs/>
        </w:rPr>
      </w:pPr>
    </w:p>
    <w:p w:rsidR="00403911" w:rsidRDefault="00403911" w:rsidP="008F35B4">
      <w:pPr>
        <w:jc w:val="both"/>
        <w:rPr>
          <w:b/>
          <w:bCs/>
        </w:rPr>
      </w:pPr>
    </w:p>
    <w:p w:rsidR="00403911" w:rsidRDefault="00403911" w:rsidP="008F35B4">
      <w:pPr>
        <w:jc w:val="both"/>
        <w:rPr>
          <w:b/>
          <w:bCs/>
        </w:rPr>
      </w:pPr>
    </w:p>
    <w:p w:rsidR="00403911" w:rsidRPr="00395009" w:rsidRDefault="00403911" w:rsidP="00403911">
      <w:pPr>
        <w:spacing w:after="120"/>
        <w:ind w:left="3540"/>
        <w:rPr>
          <w:i/>
        </w:rPr>
      </w:pPr>
      <w:r w:rsidRPr="00395009">
        <w:rPr>
          <w:i/>
        </w:rPr>
        <w:t>Przewodniczący Rady Wydziału Prawa i Administracji</w:t>
      </w:r>
    </w:p>
    <w:p w:rsidR="00403911" w:rsidRPr="00395009" w:rsidRDefault="00403911" w:rsidP="00403911">
      <w:pPr>
        <w:spacing w:after="120"/>
        <w:ind w:left="4248" w:firstLine="708"/>
        <w:jc w:val="center"/>
        <w:rPr>
          <w:i/>
        </w:rPr>
      </w:pPr>
    </w:p>
    <w:p w:rsidR="008A4DF3" w:rsidRDefault="00403911" w:rsidP="009D7238">
      <w:pPr>
        <w:spacing w:after="120"/>
        <w:ind w:left="4248" w:firstLine="708"/>
        <w:rPr>
          <w:color w:val="000000"/>
        </w:rPr>
      </w:pPr>
      <w:r w:rsidRPr="00395009">
        <w:rPr>
          <w:i/>
        </w:rPr>
        <w:t xml:space="preserve">prof. dr hab. </w:t>
      </w:r>
      <w:r w:rsidR="009D7238">
        <w:rPr>
          <w:i/>
        </w:rPr>
        <w:t>Jerzy Kasprzak</w:t>
      </w:r>
      <w:r w:rsidRPr="00395009">
        <w:rPr>
          <w:color w:val="000000"/>
        </w:rPr>
        <w:t xml:space="preserve"> </w:t>
      </w:r>
    </w:p>
    <w:p w:rsidR="008A4DF3" w:rsidRDefault="008A4DF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A4DF3" w:rsidRDefault="008A4DF3" w:rsidP="008A4DF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PROJEKT </w:t>
      </w:r>
    </w:p>
    <w:p w:rsidR="008A4DF3" w:rsidRPr="00B769A0" w:rsidRDefault="008A4DF3" w:rsidP="008A4DF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B769A0">
        <w:rPr>
          <w:sz w:val="20"/>
        </w:rPr>
        <w:t xml:space="preserve">Załącznik Nr…. </w:t>
      </w:r>
      <w:r>
        <w:rPr>
          <w:sz w:val="20"/>
        </w:rPr>
        <w:t>d</w:t>
      </w:r>
      <w:r w:rsidRPr="00B769A0">
        <w:rPr>
          <w:sz w:val="20"/>
        </w:rPr>
        <w:t>o Uchwały Nr…. Senatu</w:t>
      </w:r>
    </w:p>
    <w:p w:rsidR="008A4DF3" w:rsidRPr="00B769A0" w:rsidRDefault="008A4DF3" w:rsidP="008A4DF3">
      <w:pPr>
        <w:jc w:val="right"/>
        <w:rPr>
          <w:sz w:val="20"/>
        </w:rPr>
      </w:pPr>
      <w:r w:rsidRPr="00B769A0">
        <w:rPr>
          <w:sz w:val="20"/>
        </w:rPr>
        <w:t>UWM w Olsztynie z dnia………….2017 roku</w:t>
      </w:r>
    </w:p>
    <w:p w:rsidR="008A4DF3" w:rsidRDefault="008A4DF3" w:rsidP="008A4DF3">
      <w:pPr>
        <w:jc w:val="center"/>
        <w:rPr>
          <w:sz w:val="26"/>
          <w:szCs w:val="26"/>
        </w:rPr>
      </w:pPr>
    </w:p>
    <w:p w:rsidR="008A4DF3" w:rsidRPr="00F61447" w:rsidRDefault="008A4DF3" w:rsidP="008A4DF3">
      <w:pPr>
        <w:jc w:val="center"/>
        <w:rPr>
          <w:b/>
        </w:rPr>
      </w:pPr>
      <w:r w:rsidRPr="00F61447">
        <w:t>Efekty kształcenia dla kierunku</w:t>
      </w:r>
      <w:r>
        <w:rPr>
          <w:b/>
        </w:rPr>
        <w:t xml:space="preserve"> Bezpieczeństwo wewnętrzne</w:t>
      </w:r>
    </w:p>
    <w:p w:rsidR="008A4DF3" w:rsidRPr="00F61447" w:rsidRDefault="008A4DF3" w:rsidP="008A4DF3">
      <w:pPr>
        <w:jc w:val="center"/>
        <w:rPr>
          <w:b/>
        </w:rPr>
      </w:pPr>
    </w:p>
    <w:p w:rsidR="008A4DF3" w:rsidRPr="00F61447" w:rsidRDefault="008A4DF3" w:rsidP="008A4DF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i/>
        </w:rPr>
      </w:pPr>
      <w:r w:rsidRPr="00F61447">
        <w:rPr>
          <w:b/>
        </w:rPr>
        <w:t xml:space="preserve">Umiejscowienie kierunku w obszarze kształcenia: </w:t>
      </w:r>
      <w:r w:rsidRPr="00F61447">
        <w:t xml:space="preserve">kierunek należy do obszaru kształcenia w zakresie </w:t>
      </w:r>
      <w:r w:rsidRPr="00FC1C1B">
        <w:t>nauk społecznych</w:t>
      </w:r>
      <w:r>
        <w:t>.</w:t>
      </w:r>
    </w:p>
    <w:p w:rsidR="008A4DF3" w:rsidRPr="00F61447" w:rsidRDefault="008A4DF3" w:rsidP="008A4DF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i/>
        </w:rPr>
      </w:pPr>
      <w:r w:rsidRPr="00F61447">
        <w:rPr>
          <w:b/>
        </w:rPr>
        <w:t>Przyporządkowan</w:t>
      </w:r>
      <w:r>
        <w:rPr>
          <w:b/>
        </w:rPr>
        <w:t>ie kierunku studiów do dziedziny nauki i dyscypliny naukowej</w:t>
      </w:r>
      <w:r w:rsidRPr="00F61447">
        <w:rPr>
          <w:b/>
        </w:rPr>
        <w:t>:</w:t>
      </w:r>
      <w:r w:rsidRPr="00F61447">
        <w:t xml:space="preserve"> kierunek przyp</w:t>
      </w:r>
      <w:r>
        <w:t>orządkowano do obszaru wiedzy nauk społecznych, dziedziny nauk społecznych, dyscypliny naukowej: nauki o bezpieczeństwie.</w:t>
      </w:r>
    </w:p>
    <w:p w:rsidR="008A4DF3" w:rsidRPr="00F61447" w:rsidRDefault="008A4DF3" w:rsidP="008A4DF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i/>
          <w:color w:val="0070C0"/>
        </w:rPr>
      </w:pPr>
      <w:r w:rsidRPr="00F61447">
        <w:rPr>
          <w:b/>
        </w:rPr>
        <w:t>Profil kształcenia:</w:t>
      </w:r>
      <w:r w:rsidRPr="00F61447">
        <w:t xml:space="preserve"> praktyczn</w:t>
      </w:r>
      <w:r>
        <w:t>y.</w:t>
      </w:r>
    </w:p>
    <w:p w:rsidR="008A4DF3" w:rsidRPr="00F61447" w:rsidRDefault="008A4DF3" w:rsidP="008A4DF3">
      <w:pPr>
        <w:pStyle w:val="Akapitzlist"/>
        <w:numPr>
          <w:ilvl w:val="0"/>
          <w:numId w:val="5"/>
        </w:numPr>
        <w:spacing w:line="276" w:lineRule="auto"/>
        <w:ind w:left="284" w:hanging="284"/>
      </w:pPr>
      <w:bookmarkStart w:id="0" w:name="_GoBack"/>
      <w:r w:rsidRPr="00F61447">
        <w:rPr>
          <w:b/>
        </w:rPr>
        <w:t xml:space="preserve">Poziom kształcenia i czas trwania studiów/liczba punktów ECTS: </w:t>
      </w:r>
      <w:r w:rsidRPr="00F61447">
        <w:t>studia pierwszego stopnia –licencjackie (6 semestrów) /180 ECTS</w:t>
      </w:r>
      <w:r>
        <w:t>.</w:t>
      </w:r>
    </w:p>
    <w:bookmarkEnd w:id="0"/>
    <w:p w:rsidR="008A4DF3" w:rsidRPr="00F61447" w:rsidRDefault="008A4DF3" w:rsidP="008A4DF3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-164" w:hanging="284"/>
        <w:jc w:val="both"/>
        <w:rPr>
          <w:i/>
        </w:rPr>
      </w:pPr>
      <w:r w:rsidRPr="00F61447">
        <w:rPr>
          <w:b/>
        </w:rPr>
        <w:t>Numer charakterystyki poziomu Polskiej Ramy Kwalifikacji</w:t>
      </w:r>
      <w:r>
        <w:rPr>
          <w:b/>
        </w:rPr>
        <w:t>:</w:t>
      </w:r>
      <w:r w:rsidRPr="00F61447">
        <w:rPr>
          <w:i/>
        </w:rPr>
        <w:t xml:space="preserve"> </w:t>
      </w:r>
      <w:r>
        <w:rPr>
          <w:b/>
        </w:rPr>
        <w:t>6.</w:t>
      </w:r>
    </w:p>
    <w:p w:rsidR="008A4DF3" w:rsidRPr="00F61447" w:rsidRDefault="008A4DF3" w:rsidP="008A4DF3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-164" w:hanging="284"/>
        <w:jc w:val="both"/>
        <w:rPr>
          <w:b/>
        </w:rPr>
      </w:pPr>
      <w:r w:rsidRPr="00F61447">
        <w:rPr>
          <w:b/>
        </w:rPr>
        <w:t>Praktyka:</w:t>
      </w:r>
    </w:p>
    <w:p w:rsidR="008A4DF3" w:rsidRDefault="008A4DF3" w:rsidP="008A4DF3">
      <w:pPr>
        <w:spacing w:line="276" w:lineRule="auto"/>
        <w:jc w:val="both"/>
      </w:pPr>
      <w:r>
        <w:t>Praktyki</w:t>
      </w:r>
      <w:r w:rsidRPr="001C325A">
        <w:t xml:space="preserve"> </w:t>
      </w:r>
      <w:r>
        <w:t>mają charakter obowiązkowy,</w:t>
      </w:r>
      <w:r w:rsidRPr="001C325A">
        <w:t xml:space="preserve"> po</w:t>
      </w:r>
      <w:r>
        <w:t xml:space="preserve"> II i</w:t>
      </w:r>
      <w:r w:rsidRPr="001C325A">
        <w:t xml:space="preserve"> IV semestrze</w:t>
      </w:r>
      <w:r>
        <w:t xml:space="preserve"> – w łącznym wymiarze 480 godzin (trzech miesięcy - 19 punktów</w:t>
      </w:r>
      <w:r w:rsidRPr="001C325A">
        <w:t xml:space="preserve"> ECTS</w:t>
      </w:r>
      <w:r>
        <w:t>)</w:t>
      </w:r>
      <w:r w:rsidRPr="001C325A">
        <w:t xml:space="preserve">. </w:t>
      </w:r>
      <w:r>
        <w:t>Celem jest:</w:t>
      </w:r>
    </w:p>
    <w:p w:rsidR="008A4DF3" w:rsidRDefault="008A4DF3" w:rsidP="008A4DF3">
      <w:pPr>
        <w:spacing w:line="276" w:lineRule="auto"/>
        <w:jc w:val="both"/>
      </w:pPr>
      <w:r>
        <w:t>-  poszerzenie, ugruntowanie</w:t>
      </w:r>
      <w:r w:rsidRPr="00E70E78">
        <w:t xml:space="preserve"> wiedzy teoretyczne</w:t>
      </w:r>
      <w:r>
        <w:t xml:space="preserve">j i umiejętności </w:t>
      </w:r>
      <w:r w:rsidRPr="00E70E78">
        <w:t>uzysk</w:t>
      </w:r>
      <w:r>
        <w:t>anych w toku realizacji studiów,</w:t>
      </w:r>
    </w:p>
    <w:p w:rsidR="008A4DF3" w:rsidRDefault="008A4DF3" w:rsidP="008A4DF3">
      <w:pPr>
        <w:spacing w:line="276" w:lineRule="auto"/>
        <w:jc w:val="both"/>
      </w:pPr>
      <w:r>
        <w:t>- z</w:t>
      </w:r>
      <w:r w:rsidRPr="00E70E78">
        <w:t>dobycie doświadczenia w samodzielnym oraz zespołowym wykonywaniu obowiązk</w:t>
      </w:r>
      <w:r>
        <w:t>ów na podstawowym stanowisku pracy,</w:t>
      </w:r>
    </w:p>
    <w:p w:rsidR="008A4DF3" w:rsidRDefault="008A4DF3" w:rsidP="008A4DF3">
      <w:pPr>
        <w:spacing w:line="276" w:lineRule="auto"/>
        <w:jc w:val="both"/>
      </w:pPr>
      <w:r>
        <w:t>- p</w:t>
      </w:r>
      <w:r w:rsidRPr="00E70E78">
        <w:t xml:space="preserve">oznawanie środowiska </w:t>
      </w:r>
      <w:r>
        <w:t>bezpieczeństwa</w:t>
      </w:r>
      <w:r w:rsidRPr="00E70E78">
        <w:t xml:space="preserve">, problemów i zagrożeń </w:t>
      </w:r>
      <w:r>
        <w:t>w wymiarze lokalnym, regionalnym i globalnym,</w:t>
      </w:r>
    </w:p>
    <w:p w:rsidR="008A4DF3" w:rsidRDefault="008A4DF3" w:rsidP="008A4DF3">
      <w:pPr>
        <w:spacing w:line="276" w:lineRule="auto"/>
        <w:jc w:val="both"/>
      </w:pPr>
      <w:r>
        <w:t>- z</w:t>
      </w:r>
      <w:r w:rsidRPr="00E70E78">
        <w:t xml:space="preserve">ebranie materiałów empirycznych do przygotowania </w:t>
      </w:r>
      <w:r>
        <w:t>pracy dyplomowej kończącej</w:t>
      </w:r>
      <w:r w:rsidRPr="00E70E78">
        <w:t xml:space="preserve"> studia.</w:t>
      </w:r>
      <w:r>
        <w:t xml:space="preserve"> </w:t>
      </w:r>
      <w:r w:rsidRPr="001C325A">
        <w:t xml:space="preserve">Praktyki realizowane są w organach administracji rządowej i samorządowej, </w:t>
      </w:r>
      <w:r>
        <w:t xml:space="preserve">podstawowych jednostkach służb mundurowych </w:t>
      </w:r>
      <w:r w:rsidRPr="001C325A">
        <w:t xml:space="preserve">oraz innych placówkach, w których studenci mają </w:t>
      </w:r>
      <w:r>
        <w:t>możliwość zapoznania się</w:t>
      </w:r>
      <w:r w:rsidRPr="001C325A">
        <w:t xml:space="preserve"> </w:t>
      </w:r>
      <w:r>
        <w:t xml:space="preserve">  </w:t>
      </w:r>
      <w:r w:rsidRPr="001C325A">
        <w:t>z działalnością i pracą na rzecz bezpieczeństwa. W trakci</w:t>
      </w:r>
      <w:r>
        <w:t xml:space="preserve">e praktyk student zapoznaje się </w:t>
      </w:r>
      <w:r w:rsidRPr="001C325A">
        <w:t>z zasadami funkcjonowania i bierze udział w realizacji zadań wyznaczonych przez podmiot,</w:t>
      </w:r>
      <w:r>
        <w:t xml:space="preserve">  </w:t>
      </w:r>
      <w:r w:rsidRPr="001C325A">
        <w:t xml:space="preserve"> u którego odbywa praktyki. </w:t>
      </w:r>
    </w:p>
    <w:p w:rsidR="008A4DF3" w:rsidRPr="001C325A" w:rsidRDefault="008A4DF3" w:rsidP="008A4DF3">
      <w:pPr>
        <w:spacing w:line="276" w:lineRule="auto"/>
        <w:jc w:val="both"/>
      </w:pPr>
      <w:r w:rsidRPr="001C325A">
        <w:t xml:space="preserve">Kontrola odbywania praktyk </w:t>
      </w:r>
      <w:r>
        <w:t>realizowana jest poprzez wizyty, sprawdzanie</w:t>
      </w:r>
      <w:r w:rsidRPr="001C325A">
        <w:t xml:space="preserve"> dokumentów, jakie sporządza odbywający praktykę wraz</w:t>
      </w:r>
      <w:r>
        <w:t xml:space="preserve"> </w:t>
      </w:r>
      <w:r w:rsidRPr="001C325A">
        <w:t xml:space="preserve">z </w:t>
      </w:r>
      <w:proofErr w:type="spellStart"/>
      <w:r w:rsidRPr="001C325A">
        <w:t>praktykodawcą</w:t>
      </w:r>
      <w:proofErr w:type="spellEnd"/>
      <w:r w:rsidRPr="001C325A">
        <w:t>. Praktyki zaliczane są na po</w:t>
      </w:r>
      <w:r>
        <w:t xml:space="preserve">dstawie przedłożonych </w:t>
      </w:r>
      <w:r w:rsidRPr="001C325A">
        <w:t>dokumentów:</w:t>
      </w:r>
    </w:p>
    <w:p w:rsidR="008A4DF3" w:rsidRPr="001C325A" w:rsidRDefault="008A4DF3" w:rsidP="008A4DF3">
      <w:pPr>
        <w:spacing w:line="276" w:lineRule="auto"/>
      </w:pPr>
      <w:r w:rsidRPr="001C325A">
        <w:rPr>
          <w:bCs/>
        </w:rPr>
        <w:t xml:space="preserve">- </w:t>
      </w:r>
      <w:r w:rsidRPr="001C325A">
        <w:t>dzienniczka praktyk lub innego dokumentu potwierdzającego okres odbywanej praktyki oraz realizację zadań przez studenta,</w:t>
      </w:r>
    </w:p>
    <w:p w:rsidR="008A4DF3" w:rsidRPr="00183CEC" w:rsidRDefault="008A4DF3" w:rsidP="008A4DF3">
      <w:pPr>
        <w:spacing w:line="276" w:lineRule="auto"/>
      </w:pPr>
      <w:r w:rsidRPr="001C325A">
        <w:t xml:space="preserve">- opinii opiekuna praktyk z ramienia </w:t>
      </w:r>
      <w:proofErr w:type="spellStart"/>
      <w:r w:rsidRPr="001C325A">
        <w:t>praktykodawcy</w:t>
      </w:r>
      <w:proofErr w:type="spellEnd"/>
      <w:r w:rsidRPr="001C325A">
        <w:t>.</w:t>
      </w:r>
    </w:p>
    <w:p w:rsidR="008A4DF3" w:rsidRDefault="008A4DF3" w:rsidP="008A4DF3">
      <w:pPr>
        <w:spacing w:line="276" w:lineRule="auto"/>
        <w:jc w:val="both"/>
        <w:rPr>
          <w:b/>
        </w:rPr>
      </w:pPr>
      <w:r w:rsidRPr="00B87A10">
        <w:t>7.</w:t>
      </w:r>
      <w:r>
        <w:rPr>
          <w:b/>
        </w:rPr>
        <w:t xml:space="preserve"> </w:t>
      </w:r>
      <w:r w:rsidRPr="00183CEC">
        <w:rPr>
          <w:b/>
        </w:rPr>
        <w:t xml:space="preserve">Absolwent: </w:t>
      </w:r>
    </w:p>
    <w:p w:rsidR="008A4DF3" w:rsidRPr="0055497E" w:rsidRDefault="008A4DF3" w:rsidP="008A4DF3">
      <w:pPr>
        <w:spacing w:line="276" w:lineRule="auto"/>
        <w:jc w:val="both"/>
      </w:pPr>
      <w:r>
        <w:t>Posiada</w:t>
      </w:r>
      <w:r w:rsidRPr="00183CEC">
        <w:t xml:space="preserve"> wiedzę niezbędną do podejmowania i rozwiązywania problemów bezpieczeństwa </w:t>
      </w:r>
      <w:r>
        <w:t xml:space="preserve">    </w:t>
      </w:r>
      <w:r w:rsidRPr="00183CEC">
        <w:t>w ujęciu krajowym i regionalnym. Zna zagadnienia obronności państwa, ochrony granicy          i udziału Polski w międzynarodowych strukturach bezpieczeństwa. Dysponuje wiedzą              w zakresie zarządzania kryzysowego, ochrony ludności i</w:t>
      </w:r>
      <w:r>
        <w:t xml:space="preserve"> psychologii sytuacji kryzysowych</w:t>
      </w:r>
      <w:r w:rsidRPr="00183CEC">
        <w:t>. Zna system bezpieczeństwa wewnętrznego, zagrożenia i sposoby przeciwdziałania zjawisku patologii. Posiada wiedzę uprawniającą do prowadzenia działalności edukacyjnej</w:t>
      </w:r>
      <w:r>
        <w:t xml:space="preserve">                   </w:t>
      </w:r>
      <w:r w:rsidRPr="00183CEC">
        <w:t xml:space="preserve"> i wychowawczej w dziedzinie bezpieczeństwa.</w:t>
      </w:r>
      <w:r>
        <w:t xml:space="preserve"> Absolwent </w:t>
      </w:r>
      <w:r w:rsidRPr="00123A7E">
        <w:t xml:space="preserve">potrafi praktycznie wykonywać </w:t>
      </w:r>
      <w:r w:rsidRPr="00123A7E">
        <w:lastRenderedPageBreak/>
        <w:t>obowiązki inspektora, kierować pracą centrum zarządzania kryzysowego, sporządzać podstawową dokumentację planistyczną, diagnostyczną i metodyczną. Posiada umiejętności ratownicze, udzielania pierwszej pomocy przed medycznej, radzenia sobie w ekstremalnych warunkach (</w:t>
      </w:r>
      <w:proofErr w:type="spellStart"/>
      <w:r w:rsidRPr="00123A7E">
        <w:t>survival</w:t>
      </w:r>
      <w:proofErr w:type="spellEnd"/>
      <w:r w:rsidRPr="00123A7E">
        <w:t xml:space="preserve">). </w:t>
      </w:r>
      <w:r>
        <w:t>Prezentuje</w:t>
      </w:r>
      <w:r w:rsidRPr="00123A7E">
        <w:t xml:space="preserve"> sprecyzowane mot</w:t>
      </w:r>
      <w:r>
        <w:t>ywacje, predyspozycje i postawy</w:t>
      </w:r>
      <w:r w:rsidRPr="00123A7E">
        <w:t xml:space="preserve"> zawodowe, do najważniejszych  należą: odpowiedzialność, zdyscyplinowanie, wymagalność wobec siebie i</w:t>
      </w:r>
      <w:r>
        <w:t xml:space="preserve"> podległych pracowników. Dba</w:t>
      </w:r>
      <w:r w:rsidRPr="00123A7E">
        <w:t xml:space="preserve"> o własną sylwetkę, sprawność i odporność fizyczną, odporność na stres i przeciążenia psychiczne. </w:t>
      </w:r>
      <w:r>
        <w:t>Absolwenta charakteryzuje aktywność, koleżeństwo, otwartość</w:t>
      </w:r>
      <w:r w:rsidRPr="00123A7E">
        <w:t xml:space="preserve"> na sprawy innych lud</w:t>
      </w:r>
      <w:r>
        <w:t>zi</w:t>
      </w:r>
      <w:r w:rsidRPr="00123A7E">
        <w:t>, zainteresowania i ambicje.</w:t>
      </w:r>
    </w:p>
    <w:p w:rsidR="008A4DF3" w:rsidRPr="00B87A10" w:rsidRDefault="008A4DF3" w:rsidP="008A4DF3">
      <w:pPr>
        <w:shd w:val="clear" w:color="auto" w:fill="FFFFFF"/>
        <w:spacing w:line="276" w:lineRule="auto"/>
        <w:ind w:right="-164"/>
        <w:jc w:val="both"/>
        <w:rPr>
          <w:b/>
        </w:rPr>
      </w:pPr>
      <w:r>
        <w:rPr>
          <w:b/>
        </w:rPr>
        <w:t xml:space="preserve">8. </w:t>
      </w:r>
      <w:r w:rsidRPr="00B87A10">
        <w:rPr>
          <w:b/>
        </w:rPr>
        <w:t>Wymagania ogólne</w:t>
      </w:r>
    </w:p>
    <w:p w:rsidR="008A4DF3" w:rsidRPr="0055497E" w:rsidRDefault="008A4DF3" w:rsidP="008A4DF3">
      <w:pPr>
        <w:spacing w:line="276" w:lineRule="auto"/>
        <w:jc w:val="both"/>
      </w:pPr>
      <w:r>
        <w:t xml:space="preserve">Do uzyskania kwalifikacji pierwszego stopnia kształcenia </w:t>
      </w:r>
      <w:r w:rsidRPr="0055497E">
        <w:t xml:space="preserve">wymagane </w:t>
      </w:r>
      <w:r>
        <w:t>jest osiągnięcie</w:t>
      </w:r>
      <w:r w:rsidRPr="0055497E">
        <w:t xml:space="preserve"> wszyst</w:t>
      </w:r>
      <w:r>
        <w:t>kich poniższych efektów kształcenia:</w:t>
      </w: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/>
    <w:p w:rsidR="008A4DF3" w:rsidRPr="00F61447" w:rsidRDefault="008A4DF3" w:rsidP="008A4DF3">
      <w:pPr>
        <w:jc w:val="center"/>
        <w:sectPr w:rsidR="008A4DF3" w:rsidRPr="00F61447" w:rsidSect="005F3FC8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9"/>
        <w:gridCol w:w="6449"/>
        <w:gridCol w:w="2257"/>
        <w:gridCol w:w="4207"/>
      </w:tblGrid>
      <w:tr w:rsidR="008A4DF3" w:rsidRPr="00F61447" w:rsidTr="008156A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center"/>
            </w:pPr>
            <w:r w:rsidRPr="00F61447">
              <w:lastRenderedPageBreak/>
              <w:t xml:space="preserve">Kod składnika opisu w obszarze kształcenia w zakresie nauk </w:t>
            </w:r>
            <w:r w:rsidRPr="00D87913">
              <w:t>społecznych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center"/>
            </w:pPr>
            <w:r w:rsidRPr="00F61447">
              <w:t>Opis charakterystyk drugiego stopnia PRK dla danego obszaru kształcenia w ramach szkolnictwa wyższego</w:t>
            </w:r>
          </w:p>
          <w:p w:rsidR="008A4DF3" w:rsidRPr="00F61447" w:rsidRDefault="008A4DF3" w:rsidP="008156AD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ind w:left="48" w:hanging="48"/>
              <w:jc w:val="center"/>
            </w:pPr>
            <w:r w:rsidRPr="00F61447">
              <w:t>Symbol efektu kierunkowego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ind w:left="48" w:hanging="48"/>
              <w:jc w:val="center"/>
            </w:pPr>
            <w:r w:rsidRPr="00F61447">
              <w:t>Treść efektu kierunkowego</w:t>
            </w:r>
          </w:p>
        </w:tc>
      </w:tr>
      <w:tr w:rsidR="008A4DF3" w:rsidRPr="00F61447" w:rsidTr="008156AD">
        <w:trPr>
          <w:trHeight w:val="282"/>
        </w:trPr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center"/>
            </w:pPr>
            <w:r w:rsidRPr="00F61447">
              <w:t>WIEDZA: absolwent zna i rozumie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</w:tr>
      <w:tr w:rsidR="008A4DF3" w:rsidRPr="00F61447" w:rsidTr="008156AD">
        <w:trPr>
          <w:trHeight w:val="165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 w:rsidRPr="00F61447">
              <w:t>P6S_WG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KP6_WG1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D0871" w:rsidRDefault="008A4DF3" w:rsidP="008156AD">
            <w:r>
              <w:t>z</w:t>
            </w:r>
            <w:r w:rsidRPr="00FD0871">
              <w:t>na podział władzy w państwie oraz zadania i zasady funkcjonowania organów państwa, w tym usytuowanie i rolę administracji publicznej odpowiedzialnej za bezpieczeństwo wewnętrzne</w:t>
            </w:r>
          </w:p>
        </w:tc>
      </w:tr>
      <w:tr w:rsidR="008A4DF3" w:rsidRPr="00F61447" w:rsidTr="008156AD">
        <w:trPr>
          <w:trHeight w:val="1114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KP6_WG2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D0871" w:rsidRDefault="008A4DF3" w:rsidP="008156AD">
            <w:r>
              <w:t>z</w:t>
            </w:r>
            <w:r w:rsidRPr="00FD0871">
              <w:t>na zasady funkcjonowania instytucji państwa, zakres zadań administracji publicznej oraz problematykę zarządzania w sytuacjach kryzysowych</w:t>
            </w:r>
          </w:p>
        </w:tc>
      </w:tr>
      <w:tr w:rsidR="008A4DF3" w:rsidRPr="00F61447" w:rsidTr="008156AD">
        <w:trPr>
          <w:trHeight w:val="80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KP6_WG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D0871" w:rsidRDefault="008A4DF3" w:rsidP="008156AD">
            <w:r>
              <w:t>z</w:t>
            </w:r>
            <w:r w:rsidRPr="002776C5">
              <w:t>na problemy bezpieczeństwa społeczności lokalnej i kształtowania bezpiecznych przestrzeni</w:t>
            </w:r>
          </w:p>
        </w:tc>
      </w:tr>
      <w:tr w:rsidR="008A4DF3" w:rsidRPr="00F61447" w:rsidTr="008156AD">
        <w:trPr>
          <w:trHeight w:val="39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KP6_WG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r>
              <w:t>m</w:t>
            </w:r>
            <w:r w:rsidRPr="002776C5">
              <w:t>a podstawową wiedzę o terroryzmie</w:t>
            </w:r>
          </w:p>
          <w:p w:rsidR="008A4DF3" w:rsidRPr="002776C5" w:rsidRDefault="008A4DF3" w:rsidP="008156AD"/>
        </w:tc>
      </w:tr>
      <w:tr w:rsidR="008A4DF3" w:rsidRPr="00F61447" w:rsidTr="008156AD">
        <w:trPr>
          <w:trHeight w:val="39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KP6_WG</w:t>
            </w:r>
            <w: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4C5A07" w:rsidRDefault="008A4DF3" w:rsidP="008156AD">
            <w:r>
              <w:t>z</w:t>
            </w:r>
            <w:r w:rsidRPr="004C5A07">
              <w:t>na regulacje prawne i rozwiązania administracyjno - organizacyjne dotyczące  bezpieczeństwa wewnętrznego w Unii Europejskiej</w:t>
            </w:r>
          </w:p>
        </w:tc>
      </w:tr>
      <w:tr w:rsidR="008A4DF3" w:rsidRPr="00F61447" w:rsidTr="008156AD">
        <w:trPr>
          <w:trHeight w:val="67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KP6_WG</w:t>
            </w:r>
            <w: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11361" w:rsidRDefault="008A4DF3" w:rsidP="008156AD">
            <w:r>
              <w:t>m</w:t>
            </w:r>
            <w:r w:rsidRPr="00F11361">
              <w:t>a podstawową wiedzę w zakresie organizacji i zarządzania</w:t>
            </w:r>
          </w:p>
          <w:p w:rsidR="008A4DF3" w:rsidRPr="002776C5" w:rsidRDefault="008A4DF3" w:rsidP="008156AD"/>
        </w:tc>
      </w:tr>
      <w:tr w:rsidR="008A4DF3" w:rsidRPr="00F61447" w:rsidTr="008156AD">
        <w:trPr>
          <w:trHeight w:val="839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KP6_WG</w:t>
            </w:r>
            <w: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4C5A07" w:rsidRDefault="008A4DF3" w:rsidP="008156AD">
            <w:r>
              <w:t>prezentuje</w:t>
            </w:r>
            <w:r w:rsidRPr="004C5A07">
              <w:t xml:space="preserve"> podstawową wiedzę w zakresie obronności państwa</w:t>
            </w:r>
          </w:p>
        </w:tc>
      </w:tr>
      <w:tr w:rsidR="008A4DF3" w:rsidRPr="00F61447" w:rsidTr="008156AD">
        <w:trPr>
          <w:trHeight w:val="82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S</w:t>
            </w:r>
            <w:r w:rsidRPr="00F61447">
              <w:t>P_P6S_WG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both"/>
            </w:pPr>
            <w:r>
              <w:t>teorie oraz ogólną metodologię badań w zakresie dyscyplin naukowych właściwych dla kierunku studiów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KP6_WG1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D454F8" w:rsidRDefault="008A4DF3" w:rsidP="008156AD">
            <w:r>
              <w:t>z</w:t>
            </w:r>
            <w:r w:rsidRPr="00D454F8">
              <w:t>na terminologię, teorię i techniki pozyskiwania danych z zakresu bezpieczeństwa wewnętrznego</w:t>
            </w:r>
          </w:p>
        </w:tc>
      </w:tr>
      <w:tr w:rsidR="008A4DF3" w:rsidRPr="00F61447" w:rsidTr="008156AD"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S</w:t>
            </w:r>
            <w:r w:rsidRPr="00F61447">
              <w:t>P_P6S_WG</w:t>
            </w:r>
          </w:p>
        </w:tc>
        <w:tc>
          <w:tcPr>
            <w:tcW w:w="6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  <w:r>
              <w:t>charakter, miejsce i znaczenie nauk społecznych w systemie nauk oraz ich relacje do innych nauk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KP6_WG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D0871" w:rsidRDefault="008A4DF3" w:rsidP="008156AD">
            <w:r>
              <w:t>p</w:t>
            </w:r>
            <w:r w:rsidRPr="00FD0871">
              <w:t>osiada wiedzę o charakterze nauk o bezpieczeństwie, ich miejscu w systemie nauk i relacjach do innych nauk</w:t>
            </w: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S</w:t>
            </w:r>
            <w:r w:rsidRPr="00F61447">
              <w:t>P_P6S_WG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  <w:r>
              <w:t>cechy człowieka jako twórcy kultury i podmiotu konstytuującego struktury społeczne oraz zasady ich funkcjonowania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KP6_WG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DF3" w:rsidRDefault="008A4DF3" w:rsidP="008156AD">
            <w:pPr>
              <w:pStyle w:val="Akapitzlist"/>
              <w:ind w:left="0"/>
            </w:pPr>
            <w:proofErr w:type="spellStart"/>
            <w:r>
              <w:t>PosiP</w:t>
            </w:r>
            <w:proofErr w:type="spellEnd"/>
            <w:r>
              <w:t xml:space="preserve">  posiada</w:t>
            </w:r>
            <w:r w:rsidRPr="002776C5">
              <w:t xml:space="preserve"> wiedzę z zakresu zagadnień społecznych i psychologicznych wpływających na bezpieczeństwo </w:t>
            </w:r>
            <w:r>
              <w:t>człowieka</w:t>
            </w:r>
          </w:p>
          <w:p w:rsidR="008A4DF3" w:rsidRDefault="008A4DF3" w:rsidP="008156AD">
            <w:pPr>
              <w:pStyle w:val="Akapitzlist"/>
              <w:ind w:left="0"/>
            </w:pPr>
            <w:r>
              <w:t xml:space="preserve">           </w:t>
            </w:r>
          </w:p>
          <w:p w:rsidR="008A4DF3" w:rsidRPr="004B4ED7" w:rsidRDefault="008A4DF3" w:rsidP="008156AD">
            <w:pPr>
              <w:pStyle w:val="Akapitzlist"/>
              <w:ind w:left="0"/>
            </w:pPr>
            <w:r>
              <w:t xml:space="preserve">          </w:t>
            </w:r>
          </w:p>
          <w:p w:rsidR="008A4DF3" w:rsidRDefault="008A4DF3" w:rsidP="008156AD">
            <w:pPr>
              <w:pStyle w:val="Akapitzlist"/>
              <w:ind w:left="0"/>
            </w:pPr>
          </w:p>
          <w:p w:rsidR="008A4DF3" w:rsidRPr="002776C5" w:rsidRDefault="008A4DF3" w:rsidP="008156AD">
            <w:pPr>
              <w:pStyle w:val="Akapitzlist"/>
              <w:ind w:left="0"/>
            </w:pP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KP6_WG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DF3" w:rsidRDefault="008A4DF3" w:rsidP="008156AD">
            <w:pPr>
              <w:pStyle w:val="Akapitzlist"/>
              <w:ind w:left="0"/>
            </w:pPr>
            <w:r w:rsidRPr="004B4ED7">
              <w:t>Zna m</w:t>
            </w:r>
            <w:r>
              <w:t xml:space="preserve">  zna m</w:t>
            </w:r>
            <w:r w:rsidRPr="004B4ED7">
              <w:t>iędzynarodowe i polskie regulacje dotyczące praw człowieka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KP6_WG</w:t>
            </w:r>
            <w: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DF3" w:rsidRDefault="008A4DF3" w:rsidP="008156AD">
            <w:pPr>
              <w:pStyle w:val="Akapitzlist"/>
              <w:ind w:left="0"/>
            </w:pPr>
            <w:r>
              <w:rPr>
                <w:b/>
              </w:rPr>
              <w:t xml:space="preserve">Zna h  </w:t>
            </w:r>
            <w:r>
              <w:t>z</w:t>
            </w:r>
            <w:r w:rsidRPr="00F11361">
              <w:t>na historię służb mundurowych i ich działanie na rzecz bezpieczeństwa na przestrzeni dziejów</w:t>
            </w:r>
          </w:p>
        </w:tc>
      </w:tr>
      <w:tr w:rsidR="008A4DF3" w:rsidRPr="00F61447" w:rsidTr="008156AD">
        <w:trPr>
          <w:trHeight w:val="1265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 w:rsidRPr="00F61447">
              <w:t>P6S_WK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  <w:r>
              <w:t>fundamentalne dylematy współczesnej cywilizacji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KP6_WK</w:t>
            </w:r>
            <w:r w:rsidRPr="00F61447"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r>
              <w:t>p</w:t>
            </w:r>
            <w:r w:rsidRPr="00D454F8">
              <w:t xml:space="preserve">osiada wiedzę o realnych i potencjalnych zagrożeniach bezpieczeństwa wewnętrznego w ujęciu </w:t>
            </w:r>
            <w:r>
              <w:t>krajowym,</w:t>
            </w:r>
            <w:r w:rsidRPr="00D454F8">
              <w:t xml:space="preserve"> </w:t>
            </w:r>
            <w:r>
              <w:t>lokalnym i personalnym</w:t>
            </w:r>
          </w:p>
          <w:p w:rsidR="008A4DF3" w:rsidRPr="00D454F8" w:rsidRDefault="008A4DF3" w:rsidP="008156AD"/>
        </w:tc>
      </w:tr>
      <w:tr w:rsidR="008A4DF3" w:rsidRPr="00F61447" w:rsidTr="008156AD">
        <w:trPr>
          <w:trHeight w:val="1265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KP6_WK2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4C5A07" w:rsidRDefault="008A4DF3" w:rsidP="008156AD">
            <w:r>
              <w:t>z</w:t>
            </w:r>
            <w:r w:rsidRPr="004C5A07">
              <w:t>na problemy i metody zwalczania przestępczoś</w:t>
            </w:r>
            <w:r>
              <w:t>ci zorganizowanej, gospodarczej</w:t>
            </w:r>
            <w:r w:rsidRPr="004C5A07">
              <w:t xml:space="preserve"> i w cyberprzestrzeni</w:t>
            </w:r>
          </w:p>
        </w:tc>
      </w:tr>
      <w:tr w:rsidR="008A4DF3" w:rsidRPr="00F61447" w:rsidTr="008156AD">
        <w:trPr>
          <w:trHeight w:val="939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KP6_WK3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4C5A07" w:rsidRDefault="008A4DF3" w:rsidP="008156AD">
            <w:r>
              <w:t>z</w:t>
            </w:r>
            <w:r w:rsidRPr="004C5A07">
              <w:t>na podstawy edukacji dla bezpieczeństwa, formy i metody szkolenia społeczeństwa</w:t>
            </w:r>
          </w:p>
        </w:tc>
      </w:tr>
      <w:tr w:rsidR="008A4DF3" w:rsidRPr="00F61447" w:rsidTr="008156AD">
        <w:trPr>
          <w:trHeight w:val="852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>
              <w:t>S</w:t>
            </w:r>
            <w:r w:rsidRPr="00F61447">
              <w:t>P_P6S_W</w:t>
            </w:r>
            <w:r>
              <w:t>K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  <w:r>
              <w:t>zasady ochrony własności przemysłowej i prawa autorskiego oraz formy rozwoju indywidualnej przedsiębiorczości</w:t>
            </w:r>
          </w:p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>
              <w:t>KP6_WK1</w:t>
            </w:r>
          </w:p>
          <w:p w:rsidR="008A4DF3" w:rsidRDefault="008A4DF3" w:rsidP="008156AD">
            <w:pPr>
              <w:jc w:val="center"/>
            </w:pPr>
          </w:p>
          <w:p w:rsidR="008A4DF3" w:rsidRPr="00F61447" w:rsidRDefault="008A4DF3" w:rsidP="008156AD">
            <w:pPr>
              <w:jc w:val="center"/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D0871" w:rsidRDefault="008A4DF3" w:rsidP="008156AD">
            <w:r>
              <w:t>przedstawia</w:t>
            </w:r>
            <w:r w:rsidRPr="00FD0871">
              <w:t xml:space="preserve"> regulacje prawne  związane z bezpieczeństwem  wewnętrznym</w:t>
            </w:r>
          </w:p>
        </w:tc>
      </w:tr>
      <w:tr w:rsidR="008A4DF3" w:rsidRPr="00F61447" w:rsidTr="008156AD">
        <w:trPr>
          <w:trHeight w:val="538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 w:rsidRPr="00F61447">
              <w:t>KP6_WK2</w:t>
            </w:r>
          </w:p>
          <w:p w:rsidR="008A4DF3" w:rsidRDefault="008A4DF3" w:rsidP="008156AD">
            <w:pPr>
              <w:jc w:val="center"/>
            </w:pPr>
          </w:p>
          <w:p w:rsidR="008A4DF3" w:rsidRPr="00F61447" w:rsidRDefault="008A4DF3" w:rsidP="008156AD"/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11361" w:rsidRDefault="008A4DF3" w:rsidP="008156AD">
            <w:pPr>
              <w:pStyle w:val="Akapitzlist"/>
              <w:ind w:left="0"/>
            </w:pPr>
            <w:r>
              <w:rPr>
                <w:b/>
              </w:rPr>
              <w:t xml:space="preserve">Ma      </w:t>
            </w:r>
            <w:r>
              <w:t>prezentuje</w:t>
            </w:r>
            <w:r w:rsidRPr="00F11361">
              <w:t xml:space="preserve"> podstawową wiedzę w zakresie prawa wyznaniowego i konfliktów na tle wyznaniowym</w:t>
            </w:r>
          </w:p>
          <w:p w:rsidR="008A4DF3" w:rsidRPr="00F11361" w:rsidRDefault="008A4DF3" w:rsidP="008156AD">
            <w:pPr>
              <w:pStyle w:val="Akapitzlist"/>
              <w:ind w:left="0"/>
            </w:pPr>
          </w:p>
          <w:p w:rsidR="008A4DF3" w:rsidRPr="00F11361" w:rsidRDefault="008A4DF3" w:rsidP="008156AD">
            <w:pPr>
              <w:pStyle w:val="Akapitzlist"/>
              <w:ind w:left="0"/>
            </w:pPr>
            <w:r>
              <w:t xml:space="preserve">         </w:t>
            </w:r>
          </w:p>
          <w:p w:rsidR="008A4DF3" w:rsidRPr="00EC129A" w:rsidRDefault="008A4DF3" w:rsidP="008156A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8A4DF3" w:rsidRPr="00F61447" w:rsidTr="008156AD">
        <w:trPr>
          <w:trHeight w:val="538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KP6_WK3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pStyle w:val="Akapitzlist"/>
              <w:ind w:left="0"/>
              <w:rPr>
                <w:b/>
              </w:rPr>
            </w:pPr>
            <w:r>
              <w:t>Ma p    ma po</w:t>
            </w:r>
            <w:r w:rsidRPr="00F11361">
              <w:t xml:space="preserve">dstawową wiedzę w zakresie kryminologii i kryminalistyki  </w:t>
            </w:r>
          </w:p>
        </w:tc>
      </w:tr>
      <w:tr w:rsidR="008A4DF3" w:rsidRPr="00F61447" w:rsidTr="008156AD">
        <w:trPr>
          <w:trHeight w:val="538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KP6_WK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11361" w:rsidRDefault="008A4DF3" w:rsidP="008156AD">
            <w:pPr>
              <w:pStyle w:val="Akapitzlist"/>
              <w:ind w:left="0"/>
            </w:pPr>
            <w:r w:rsidRPr="00F11361">
              <w:t>Zna m</w:t>
            </w:r>
            <w:r>
              <w:t xml:space="preserve">  zna m</w:t>
            </w:r>
            <w:r w:rsidRPr="00F11361">
              <w:t>iędzynarodowe i polskie regulacje dotyczące praw człowieka</w:t>
            </w:r>
          </w:p>
        </w:tc>
      </w:tr>
      <w:tr w:rsidR="008A4DF3" w:rsidRPr="00F61447" w:rsidTr="008156AD">
        <w:trPr>
          <w:trHeight w:val="538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KP6_WK</w:t>
            </w:r>
            <w: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11361" w:rsidRDefault="008A4DF3" w:rsidP="008156AD">
            <w:pPr>
              <w:pStyle w:val="Akapitzlist"/>
              <w:ind w:left="0"/>
            </w:pPr>
            <w:proofErr w:type="spellStart"/>
            <w:r>
              <w:t>Posia</w:t>
            </w:r>
            <w:proofErr w:type="spellEnd"/>
            <w:r>
              <w:t xml:space="preserve">   posiad</w:t>
            </w:r>
            <w:r w:rsidRPr="004B4ED7">
              <w:t>a wiedzę dotyczącą ochrony własności, osób, mienia, obiektów i obszarów</w:t>
            </w:r>
          </w:p>
        </w:tc>
      </w:tr>
      <w:tr w:rsidR="008A4DF3" w:rsidRPr="00F61447" w:rsidTr="008156AD">
        <w:trPr>
          <w:trHeight w:val="538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4C5A07" w:rsidRDefault="008A4DF3" w:rsidP="008156AD">
            <w:pPr>
              <w:jc w:val="center"/>
            </w:pPr>
            <w:r w:rsidRPr="004C5A07">
              <w:t>KP6_WK6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4C5A07" w:rsidRDefault="008A4DF3" w:rsidP="008156AD">
            <w:pPr>
              <w:pStyle w:val="Akapitzlist"/>
              <w:ind w:left="0"/>
            </w:pPr>
            <w:r>
              <w:t>Zna m  zna mi</w:t>
            </w:r>
            <w:r w:rsidRPr="004C5A07">
              <w:t>ędzynarodowe i polskie regulacje w zakresie transportu towarów niebezpiecznych</w:t>
            </w:r>
            <w:r>
              <w:t xml:space="preserve"> (ADR)</w:t>
            </w:r>
          </w:p>
        </w:tc>
      </w:tr>
      <w:tr w:rsidR="008A4DF3" w:rsidRPr="00F61447" w:rsidTr="008156AD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center"/>
            </w:pPr>
            <w:r w:rsidRPr="00F61447">
              <w:t>UMIEJĘTNOŚCI: absolwent potrafi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</w:tr>
      <w:tr w:rsidR="008A4DF3" w:rsidRPr="00F61447" w:rsidTr="008156AD">
        <w:trPr>
          <w:trHeight w:val="60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 w:rsidRPr="00F61447">
              <w:t>P6S_UW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wykorzystywać posiadaną wiedzę – formułować i rozwiązywać złożone i nietypowe problemy oraz wykonywać zadania w warunkach nie w pełni przewidywalnych poprzez:</w:t>
            </w:r>
          </w:p>
          <w:p w:rsidR="008A4DF3" w:rsidRDefault="008A4DF3" w:rsidP="008156AD">
            <w:pPr>
              <w:jc w:val="both"/>
            </w:pPr>
            <w:r>
              <w:lastRenderedPageBreak/>
              <w:t>- właściwy dobór źródeł oraz informacji z nich pochodzących, dokonywanie oceny, krytycznej analizy i syntezy tych informacji</w:t>
            </w:r>
          </w:p>
          <w:p w:rsidR="008A4DF3" w:rsidRDefault="008A4DF3" w:rsidP="008156AD">
            <w:pPr>
              <w:jc w:val="both"/>
            </w:pPr>
            <w:r>
              <w:t>- dobór oraz stosowanie właściwych metod i narzędzi, w tym zaawansowanych technik informacyjno – komunikacyjnych (ICT)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lastRenderedPageBreak/>
              <w:t>KP6_UW1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AF6796" w:rsidRDefault="008A4DF3" w:rsidP="008156AD">
            <w:pPr>
              <w:jc w:val="both"/>
            </w:pPr>
            <w:r>
              <w:t>u</w:t>
            </w:r>
            <w:r w:rsidRPr="00AF6796">
              <w:t>mie analizować zjawiska i zagrożenia bezpieczeństwa w skali globalnej, państwowej, regionalnej i lokalnej</w:t>
            </w:r>
          </w:p>
        </w:tc>
      </w:tr>
      <w:tr w:rsidR="008A4DF3" w:rsidRPr="00F61447" w:rsidTr="008156AD">
        <w:trPr>
          <w:trHeight w:val="1114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 w:rsidRPr="00F61447">
              <w:t>KP6_UW</w:t>
            </w:r>
            <w:r>
              <w:t>2</w:t>
            </w:r>
          </w:p>
          <w:p w:rsidR="008A4DF3" w:rsidRDefault="008A4DF3" w:rsidP="008156AD">
            <w:pPr>
              <w:jc w:val="center"/>
            </w:pPr>
          </w:p>
          <w:p w:rsidR="008A4DF3" w:rsidRDefault="008A4DF3" w:rsidP="008156AD">
            <w:pPr>
              <w:jc w:val="center"/>
            </w:pPr>
          </w:p>
          <w:p w:rsidR="008A4DF3" w:rsidRDefault="008A4DF3" w:rsidP="008156AD">
            <w:pPr>
              <w:jc w:val="center"/>
            </w:pPr>
          </w:p>
          <w:p w:rsidR="008A4DF3" w:rsidRDefault="008A4DF3" w:rsidP="008156AD">
            <w:pPr>
              <w:jc w:val="center"/>
            </w:pPr>
            <w:r w:rsidRPr="00F61447">
              <w:t>KP6_UW</w:t>
            </w:r>
            <w:r>
              <w:t>3</w:t>
            </w:r>
          </w:p>
          <w:p w:rsidR="008A4DF3" w:rsidRDefault="008A4DF3" w:rsidP="008156AD">
            <w:pPr>
              <w:jc w:val="center"/>
            </w:pPr>
          </w:p>
          <w:p w:rsidR="008A4DF3" w:rsidRDefault="008A4DF3" w:rsidP="008156AD">
            <w:pPr>
              <w:jc w:val="center"/>
            </w:pPr>
          </w:p>
          <w:p w:rsidR="008A4DF3" w:rsidRPr="00F61447" w:rsidRDefault="008A4DF3" w:rsidP="008156AD">
            <w:pPr>
              <w:jc w:val="center"/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  <w:r>
              <w:t>p</w:t>
            </w:r>
            <w:r w:rsidRPr="000A63D8">
              <w:t>osiada umiejętność komunikowania się z otoczeniem, zbierania, hierarchizowania, przetwarzania i przekazywania informacji</w:t>
            </w:r>
          </w:p>
          <w:p w:rsidR="008A4DF3" w:rsidRPr="000A63D8" w:rsidRDefault="008A4DF3" w:rsidP="008156AD">
            <w:pPr>
              <w:jc w:val="both"/>
            </w:pPr>
            <w:r>
              <w:t>p</w:t>
            </w:r>
            <w:r w:rsidRPr="000A63D8">
              <w:t>otrafi udzielić pierwszej pomocy przedmedycznej w typowych sytuacjach zagrożeń życia ludzkiego. Zna podstawy ratownictwa przedmedycznego</w:t>
            </w:r>
          </w:p>
        </w:tc>
      </w:tr>
      <w:tr w:rsidR="008A4DF3" w:rsidRPr="00F61447" w:rsidTr="008156AD">
        <w:trPr>
          <w:trHeight w:val="2737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KP6_UW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  <w:r>
              <w:t>potrafi wykonywać obowiązki na typowym stanowiskach inspektorskich w zarządzaniu w sytuacjach kryzysowych, w tym na stanowisku dyżurnego centrum zarządzania kryzysowego</w:t>
            </w:r>
          </w:p>
          <w:p w:rsidR="008A4DF3" w:rsidRPr="000A63D8" w:rsidRDefault="008A4DF3" w:rsidP="008156AD">
            <w:pPr>
              <w:jc w:val="both"/>
            </w:pP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S</w:t>
            </w:r>
            <w:r w:rsidRPr="00F61447">
              <w:t>P_P6S_UW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both"/>
            </w:pPr>
            <w:r>
              <w:t>identyfikować i interpretować podstawowe zjawiska i procesy społeczne z wykorzystaniem wiedzy z dyscyplin naukowych właściwych dla kierunku studiów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KP6_UW1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1B4F2C" w:rsidRDefault="008A4DF3" w:rsidP="008156AD">
            <w:pPr>
              <w:jc w:val="both"/>
            </w:pPr>
            <w:r>
              <w:t>p</w:t>
            </w:r>
            <w:r w:rsidRPr="001B4F2C">
              <w:t>rzygotowuje podstawowe dokumenty planistyczne zarządzania kryzysowego na szczeblu gminy, miasta i powiatu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KP6_UW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1B4F2C" w:rsidRDefault="008A4DF3" w:rsidP="008156AD">
            <w:pPr>
              <w:jc w:val="both"/>
            </w:pPr>
            <w:r>
              <w:t>p</w:t>
            </w:r>
            <w:r w:rsidRPr="001B4F2C">
              <w:t>otrafi zastosować podstawowe metody analizy kryminalnej</w:t>
            </w: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>
              <w:t>S</w:t>
            </w:r>
            <w:r w:rsidRPr="00F61447">
              <w:t>P_P6S_UW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prognozować praktyczne skutki konkretnych procesów i zjawisk społecznych z wykorzystaniem standardowych metod i narzędzi dyscyplin naukowych właściwych dla kierunku studiów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KP6_UW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A63D8" w:rsidRDefault="008A4DF3" w:rsidP="008156AD">
            <w:pPr>
              <w:jc w:val="both"/>
            </w:pPr>
            <w:r>
              <w:t>u</w:t>
            </w:r>
            <w:r w:rsidRPr="000A63D8">
              <w:t>mie określić podstawowe zagrożenia bezpieczeństwa w komunikacji powszechnej i transporcie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KP6_UW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1B4F2C" w:rsidRDefault="008A4DF3" w:rsidP="008156AD">
            <w:pPr>
              <w:jc w:val="both"/>
            </w:pPr>
            <w:r>
              <w:t>a</w:t>
            </w:r>
            <w:r w:rsidRPr="001B4F2C">
              <w:t>nalizuje i praktycznie wykorzystuje wiedzę w zakresie ochrony danych osobowych i informacji niejawnych</w:t>
            </w:r>
          </w:p>
        </w:tc>
      </w:tr>
      <w:tr w:rsidR="008A4DF3" w:rsidRPr="00F61447" w:rsidTr="008156A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>
              <w:t>S</w:t>
            </w:r>
            <w:r w:rsidRPr="00F61447">
              <w:t>P_P6S_UW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 xml:space="preserve">prawidłowo posługiwać się systemami normatywnymi w celu rozwiązania zadania z zakresu dyscyplin naukowych </w:t>
            </w:r>
            <w:r>
              <w:lastRenderedPageBreak/>
              <w:t>właściwych dla kierunku studiów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lastRenderedPageBreak/>
              <w:t>KP6_UW</w:t>
            </w:r>
            <w: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A63D8" w:rsidRDefault="008A4DF3" w:rsidP="008156AD">
            <w:pPr>
              <w:jc w:val="both"/>
            </w:pPr>
            <w:r>
              <w:t>p</w:t>
            </w:r>
            <w:r w:rsidRPr="000A63D8">
              <w:t xml:space="preserve">rawidłowo posługuje się konkretnymi normami i regułami (prawnymi, </w:t>
            </w:r>
            <w:r w:rsidRPr="000A63D8">
              <w:lastRenderedPageBreak/>
              <w:t>zawodowymi, moralnymi) w celu rozwiązania konkretnego zadania w zakresie bezpieczeństwa</w:t>
            </w: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lastRenderedPageBreak/>
              <w:t>P6S_UK</w:t>
            </w:r>
          </w:p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komunikować się z użyciem specjalistycznej terminologii</w:t>
            </w:r>
          </w:p>
          <w:p w:rsidR="008A4DF3" w:rsidRPr="00F61447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  <w:r>
              <w:t>brać udział w debacie – przedstawiać i oceniać różne opinie i stanowiska oraz dyskutować o nich</w:t>
            </w: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</w:p>
          <w:p w:rsidR="008A4DF3" w:rsidRPr="00F61447" w:rsidRDefault="008A4DF3" w:rsidP="008156AD">
            <w:pPr>
              <w:jc w:val="both"/>
            </w:pPr>
            <w:r>
              <w:t>posługiwać się językiem obcym na poziomie B2 Europejskiego Systemu Opisu Kształcenia Językowego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KP6_UK1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A63D8" w:rsidRDefault="008A4DF3" w:rsidP="008156AD">
            <w:pPr>
              <w:jc w:val="both"/>
            </w:pPr>
            <w:r>
              <w:t>p</w:t>
            </w:r>
            <w:r w:rsidRPr="000A63D8">
              <w:t>otrafi zastosować technologie informatyczne w realizacji zadań na rzecz bezpieczeństwa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KP6_UK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260AE5" w:rsidRDefault="008A4DF3" w:rsidP="008156AD">
            <w:pPr>
              <w:jc w:val="both"/>
            </w:pPr>
            <w:r>
              <w:t>p</w:t>
            </w:r>
            <w:r w:rsidRPr="00260AE5">
              <w:t>osiada umiejętność pracy z osobami niedostosowanymi społecznie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KP6_UK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1B4F2C" w:rsidRDefault="008A4DF3" w:rsidP="008156AD">
            <w:pPr>
              <w:jc w:val="both"/>
            </w:pPr>
            <w:r>
              <w:t>z</w:t>
            </w:r>
            <w:r w:rsidRPr="001B4F2C">
              <w:t>na i potrafi zastosować podstawowe techniki interwencji i samoobrony</w:t>
            </w:r>
          </w:p>
        </w:tc>
      </w:tr>
      <w:tr w:rsidR="008A4DF3" w:rsidRPr="00F61447" w:rsidTr="008156AD"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KP6_UK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260AE5" w:rsidRDefault="008A4DF3" w:rsidP="008156AD">
            <w:pPr>
              <w:jc w:val="both"/>
            </w:pPr>
            <w:r>
              <w:t>m</w:t>
            </w:r>
            <w:r w:rsidRPr="00260AE5">
              <w:t>a umiejętność przygotowania wystąpień w języku polskim i obcym właściwym dla poziomu B2  Europejskiego Systemu Opisu Kształcenia Językowego</w:t>
            </w: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P6S_UO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both"/>
            </w:pPr>
            <w:r>
              <w:t>planować i organizować pracę indywidualną oraz w zespole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KP6_UO1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AF6796" w:rsidRDefault="008A4DF3" w:rsidP="008156AD">
            <w:pPr>
              <w:jc w:val="both"/>
            </w:pPr>
            <w:r>
              <w:t>p</w:t>
            </w:r>
            <w:r w:rsidRPr="00AF6796">
              <w:t>otrafi w warunkach szkoleniowych kierować małym zespołem ludzkim w sytuacjach zagrożeń życia ludzkiego i mienia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KP6_UO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1B4F2C" w:rsidRDefault="008A4DF3" w:rsidP="008156AD">
            <w:pPr>
              <w:jc w:val="both"/>
            </w:pPr>
            <w:r>
              <w:t>p</w:t>
            </w:r>
            <w:r w:rsidRPr="001B4F2C">
              <w:t>otrafi opracować koncepcję i plan ochrony osób, mienia, obiektów i obszarów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260AE5" w:rsidRDefault="008A4DF3" w:rsidP="008156AD">
            <w:pPr>
              <w:jc w:val="center"/>
            </w:pPr>
            <w:r w:rsidRPr="00260AE5">
              <w:t>KP6_UO3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1B4F2C" w:rsidRDefault="008A4DF3" w:rsidP="008156AD">
            <w:pPr>
              <w:jc w:val="both"/>
            </w:pPr>
            <w:r>
              <w:t>p</w:t>
            </w:r>
            <w:r w:rsidRPr="001B4F2C">
              <w:t>otrafi przeprowadzić szkolenie z wybranych zagadnień bezpieczeństwa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260AE5">
              <w:t>KP6_UO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260AE5" w:rsidRDefault="008A4DF3" w:rsidP="008156AD">
            <w:pPr>
              <w:jc w:val="both"/>
            </w:pPr>
            <w:r>
              <w:t>p</w:t>
            </w:r>
            <w:r w:rsidRPr="00260AE5">
              <w:t>osiada umiejętność pracy w warunkach kryzysu i stresu</w:t>
            </w: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P6S_UU</w:t>
            </w:r>
          </w:p>
        </w:tc>
        <w:tc>
          <w:tcPr>
            <w:tcW w:w="64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samodzielnie planować i realizować własne uczenie się przez całe życie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260AE5" w:rsidRDefault="008A4DF3" w:rsidP="008156AD">
            <w:pPr>
              <w:jc w:val="center"/>
            </w:pPr>
            <w:r w:rsidRPr="00F61447">
              <w:t>KP6_UU1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94C87" w:rsidRDefault="008A4DF3" w:rsidP="008156AD">
            <w:pPr>
              <w:jc w:val="both"/>
            </w:pPr>
            <w:r>
              <w:t>s</w:t>
            </w:r>
            <w:r w:rsidRPr="00894C87">
              <w:t>ystematycznie uzupełnia wiedzę i doskonali umiejętności w zakresie bezpieczeństwa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KP6_UU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260AE5" w:rsidRDefault="008A4DF3" w:rsidP="008156AD">
            <w:pPr>
              <w:jc w:val="both"/>
            </w:pPr>
            <w:r>
              <w:t>potrafi uczyć się i zdobywać</w:t>
            </w:r>
            <w:r w:rsidRPr="00260AE5">
              <w:t xml:space="preserve"> wiedzę do działania na rzecz ochrony środowiska</w:t>
            </w:r>
          </w:p>
        </w:tc>
      </w:tr>
      <w:tr w:rsidR="008A4DF3" w:rsidRPr="00F61447" w:rsidTr="008156AD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center"/>
            </w:pPr>
            <w:r w:rsidRPr="00F61447">
              <w:lastRenderedPageBreak/>
              <w:t>KOMPETENCJE SPOŁECZNE: absolwent jest gotów do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P6S_KK</w:t>
            </w:r>
          </w:p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krytycznej oceny posiadanej wiedzy</w:t>
            </w:r>
          </w:p>
          <w:p w:rsidR="008A4DF3" w:rsidRDefault="008A4DF3" w:rsidP="008156AD">
            <w:pPr>
              <w:jc w:val="both"/>
            </w:pPr>
          </w:p>
          <w:p w:rsidR="008A4DF3" w:rsidRPr="00F61447" w:rsidRDefault="008A4DF3" w:rsidP="008156AD">
            <w:pPr>
              <w:jc w:val="both"/>
            </w:pPr>
          </w:p>
          <w:p w:rsidR="008A4DF3" w:rsidRPr="00F61447" w:rsidRDefault="008A4DF3" w:rsidP="008156AD">
            <w:pPr>
              <w:jc w:val="both"/>
            </w:pPr>
            <w:r>
              <w:t>uznawania znaczenia wiedzy w rozwiązywaniu problemów poznawczych i praktycznych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KP6_KK1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  <w:r>
              <w:t>wykorzystując posiadaną wiedzę, sumiennie przygotowuje się do realizacji powierzonych zadań na rzecz bezpieczeństwa wewnętrznego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KP6_KK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9F766C" w:rsidRDefault="008A4DF3" w:rsidP="008156AD">
            <w:pPr>
              <w:jc w:val="both"/>
            </w:pPr>
            <w:r>
              <w:t>i</w:t>
            </w:r>
            <w:r w:rsidRPr="009F766C">
              <w:t>dentyfikuje się ze społecznością lokalną i poczuwa się do odpowiedzialności za jej bezpieczeństwo</w:t>
            </w:r>
          </w:p>
        </w:tc>
      </w:tr>
      <w:tr w:rsidR="008A4DF3" w:rsidRPr="00F61447" w:rsidTr="008156AD">
        <w:trPr>
          <w:trHeight w:val="536"/>
        </w:trPr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P6S_KO</w:t>
            </w:r>
          </w:p>
        </w:tc>
        <w:tc>
          <w:tcPr>
            <w:tcW w:w="6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wypełniania zobowiązań społecznych, współorganizowania działalności na rzecz środowiska społecznego</w:t>
            </w: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  <w:r>
              <w:t>inicjowania działania na rzecz interesu publicznego</w:t>
            </w:r>
          </w:p>
          <w:p w:rsidR="008A4DF3" w:rsidRDefault="008A4DF3" w:rsidP="008156AD">
            <w:pPr>
              <w:jc w:val="both"/>
            </w:pPr>
          </w:p>
          <w:p w:rsidR="008A4DF3" w:rsidRPr="00F61447" w:rsidRDefault="008A4DF3" w:rsidP="008156AD">
            <w:pPr>
              <w:jc w:val="both"/>
            </w:pPr>
          </w:p>
          <w:p w:rsidR="008A4DF3" w:rsidRPr="00F61447" w:rsidRDefault="008A4DF3" w:rsidP="008156AD">
            <w:pPr>
              <w:jc w:val="both"/>
            </w:pPr>
            <w:r>
              <w:t xml:space="preserve">myślenia i działania w sposób przedsiębiorczy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KP6_KO1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825E5" w:rsidRDefault="008A4DF3" w:rsidP="008156AD">
            <w:pPr>
              <w:jc w:val="both"/>
            </w:pPr>
            <w:r>
              <w:t>m</w:t>
            </w:r>
            <w:r w:rsidRPr="000825E5">
              <w:t>a poczucie misji i odpowiedzialności za bezpieczeństwo ludzi i mienia</w:t>
            </w:r>
          </w:p>
        </w:tc>
      </w:tr>
      <w:tr w:rsidR="008A4DF3" w:rsidRPr="00F61447" w:rsidTr="008156AD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KP6_KO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9F766C" w:rsidRDefault="008A4DF3" w:rsidP="008156AD">
            <w:pPr>
              <w:jc w:val="both"/>
            </w:pPr>
            <w:r>
              <w:t>j</w:t>
            </w:r>
            <w:r w:rsidRPr="009F766C">
              <w:t>est przygotowany do realizacji projektów społecznych na rzecz bezpieczeństwa</w:t>
            </w:r>
          </w:p>
        </w:tc>
      </w:tr>
      <w:tr w:rsidR="008A4DF3" w:rsidRPr="00F61447" w:rsidTr="008156AD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KP6_KO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825E5" w:rsidRDefault="008A4DF3" w:rsidP="008156AD">
            <w:pPr>
              <w:jc w:val="both"/>
            </w:pPr>
            <w:r>
              <w:t>j</w:t>
            </w:r>
            <w:r w:rsidRPr="000825E5">
              <w:t>est przygotowany do pracy w instytucjach administracji publicznej w obszarze bezpieczeństwa wewnętrznego</w:t>
            </w:r>
          </w:p>
        </w:tc>
      </w:tr>
      <w:tr w:rsidR="008A4DF3" w:rsidRPr="00F61447" w:rsidTr="008156AD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KP6_KO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  <w:r>
              <w:t>jest przygotowany do realizacji zadań w ramach prywatnego sektora ochrony mienia i osób</w:t>
            </w:r>
          </w:p>
        </w:tc>
      </w:tr>
      <w:tr w:rsidR="008A4DF3" w:rsidRPr="00F61447" w:rsidTr="008156AD">
        <w:trPr>
          <w:trHeight w:val="36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P6S_KR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odpowiedzialnego pełnienia ról zawodowych, w tym:</w:t>
            </w:r>
          </w:p>
          <w:p w:rsidR="008A4DF3" w:rsidRDefault="008A4DF3" w:rsidP="008156AD">
            <w:pPr>
              <w:jc w:val="both"/>
            </w:pPr>
            <w:r>
              <w:t>- przestrzegania zasad etyki zawodowej i wymagania tego od innych,</w:t>
            </w:r>
          </w:p>
          <w:p w:rsidR="008A4DF3" w:rsidRPr="00F61447" w:rsidRDefault="008A4DF3" w:rsidP="008156AD">
            <w:pPr>
              <w:jc w:val="both"/>
            </w:pPr>
            <w:r>
              <w:t>- dbałość o dorobek i tradycje zawodu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KP6_KR1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825E5" w:rsidRDefault="008A4DF3" w:rsidP="008156AD">
            <w:pPr>
              <w:jc w:val="both"/>
            </w:pPr>
            <w:r>
              <w:t>m</w:t>
            </w:r>
            <w:r w:rsidRPr="000825E5">
              <w:t>a świadomość znaczenia zachowania się w sposób profesjonalny i etyczny</w:t>
            </w:r>
          </w:p>
        </w:tc>
      </w:tr>
      <w:tr w:rsidR="008A4DF3" w:rsidRPr="00F61447" w:rsidTr="008156AD">
        <w:trPr>
          <w:trHeight w:val="363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KP6_KR2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94C87" w:rsidRDefault="008A4DF3" w:rsidP="008156AD">
            <w:pPr>
              <w:jc w:val="both"/>
            </w:pPr>
            <w:r>
              <w:t>d</w:t>
            </w:r>
            <w:r w:rsidRPr="00894C87">
              <w:t>ba o kondycję, sprawność fizyczną i sylwetkę</w:t>
            </w:r>
          </w:p>
        </w:tc>
      </w:tr>
      <w:tr w:rsidR="008A4DF3" w:rsidRPr="00F61447" w:rsidTr="008156AD">
        <w:trPr>
          <w:trHeight w:val="425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KP6_KR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94C87" w:rsidRDefault="008A4DF3" w:rsidP="008156AD">
            <w:pPr>
              <w:jc w:val="both"/>
            </w:pPr>
            <w:r>
              <w:t>p</w:t>
            </w:r>
            <w:r w:rsidRPr="00894C87">
              <w:t>otrafi brać odpowiedzialność za powierzone mu zadania</w:t>
            </w:r>
          </w:p>
        </w:tc>
      </w:tr>
      <w:tr w:rsidR="008A4DF3" w:rsidRPr="00F61447" w:rsidTr="008156AD">
        <w:trPr>
          <w:trHeight w:val="425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KP6_KR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94C87" w:rsidRDefault="008A4DF3" w:rsidP="008156AD">
            <w:pPr>
              <w:jc w:val="both"/>
            </w:pPr>
            <w:r>
              <w:t>z</w:t>
            </w:r>
            <w:r w:rsidRPr="00894C87">
              <w:t>na i potrafi stosować zalecenia BHP</w:t>
            </w:r>
          </w:p>
        </w:tc>
      </w:tr>
    </w:tbl>
    <w:p w:rsidR="008A4DF3" w:rsidRPr="00F61447" w:rsidRDefault="008A4DF3" w:rsidP="008A4DF3">
      <w:pPr>
        <w:pStyle w:val="Akapitzlist"/>
        <w:rPr>
          <w:b/>
        </w:rPr>
        <w:sectPr w:rsidR="008A4DF3" w:rsidRPr="00F61447" w:rsidSect="00C556B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A4DF3" w:rsidRPr="00F61447" w:rsidRDefault="008A4DF3" w:rsidP="008A4DF3">
      <w:pPr>
        <w:pStyle w:val="Akapitzlist"/>
        <w:numPr>
          <w:ilvl w:val="0"/>
          <w:numId w:val="5"/>
        </w:numPr>
        <w:shd w:val="clear" w:color="auto" w:fill="FFFFFF"/>
        <w:ind w:left="284" w:right="-164" w:hanging="710"/>
        <w:jc w:val="both"/>
        <w:rPr>
          <w:b/>
        </w:rPr>
      </w:pPr>
      <w:r w:rsidRPr="00F61447">
        <w:rPr>
          <w:b/>
        </w:rPr>
        <w:lastRenderedPageBreak/>
        <w:t xml:space="preserve">Objaśnienie oznaczeń: </w:t>
      </w:r>
    </w:p>
    <w:p w:rsidR="008A4DF3" w:rsidRPr="00C055D1" w:rsidRDefault="008A4DF3" w:rsidP="008A4DF3">
      <w:pPr>
        <w:pStyle w:val="Akapitzlist"/>
        <w:shd w:val="clear" w:color="auto" w:fill="FFFFFF"/>
        <w:ind w:left="284" w:right="-164"/>
        <w:jc w:val="both"/>
        <w:rPr>
          <w:b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3119"/>
        <w:gridCol w:w="7088"/>
      </w:tblGrid>
      <w:tr w:rsidR="008A4DF3" w:rsidRPr="00C055D1" w:rsidTr="008156AD">
        <w:tc>
          <w:tcPr>
            <w:tcW w:w="10207" w:type="dxa"/>
            <w:gridSpan w:val="2"/>
            <w:shd w:val="clear" w:color="auto" w:fill="auto"/>
          </w:tcPr>
          <w:p w:rsidR="008A4DF3" w:rsidRPr="00C055D1" w:rsidRDefault="008A4DF3" w:rsidP="008156AD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  <w:r w:rsidRPr="00C055D1">
              <w:rPr>
                <w:b/>
                <w:color w:val="auto"/>
              </w:rPr>
              <w:t>Objaśnienie oznaczeń kodu składnika opisu w obszarze kształcenia</w:t>
            </w:r>
          </w:p>
        </w:tc>
      </w:tr>
      <w:tr w:rsidR="008A4DF3" w:rsidRPr="00F61447" w:rsidTr="008156AD">
        <w:trPr>
          <w:trHeight w:val="710"/>
        </w:trPr>
        <w:tc>
          <w:tcPr>
            <w:tcW w:w="3119" w:type="dxa"/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1070" w:hanging="1042"/>
            </w:pPr>
            <w:r>
              <w:t>SP_P6</w:t>
            </w:r>
            <w:r w:rsidRPr="00F61447">
              <w:t>S</w:t>
            </w:r>
            <w:r w:rsidRPr="00F61447">
              <w:tab/>
            </w:r>
          </w:p>
        </w:tc>
        <w:tc>
          <w:tcPr>
            <w:tcW w:w="7088" w:type="dxa"/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  <w:rPr>
                <w:color w:val="FF0000"/>
              </w:rPr>
            </w:pPr>
            <w:r w:rsidRPr="00F61447">
              <w:t xml:space="preserve">charakterystyki drugiego stopnia w obszarze kształcenia </w:t>
            </w:r>
            <w:r w:rsidRPr="00F61447">
              <w:br/>
              <w:t xml:space="preserve">w zakresie nauk społecznych dla </w:t>
            </w:r>
            <w:proofErr w:type="spellStart"/>
            <w:r w:rsidRPr="00F61447">
              <w:t>studiów</w:t>
            </w:r>
            <w:r>
              <w:t>pierwszego</w:t>
            </w:r>
            <w:proofErr w:type="spellEnd"/>
            <w:r w:rsidRPr="00F61447">
              <w:t xml:space="preserve"> stopnia o profilu </w:t>
            </w:r>
            <w:r>
              <w:t>praktycznym</w:t>
            </w:r>
          </w:p>
        </w:tc>
      </w:tr>
      <w:tr w:rsidR="008A4DF3" w:rsidRPr="00F61447" w:rsidTr="008156AD">
        <w:trPr>
          <w:trHeight w:val="563"/>
        </w:trPr>
        <w:tc>
          <w:tcPr>
            <w:tcW w:w="3119" w:type="dxa"/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firstLine="28"/>
            </w:pPr>
            <w:r w:rsidRPr="00F61447">
              <w:t>P6S</w:t>
            </w:r>
          </w:p>
        </w:tc>
        <w:tc>
          <w:tcPr>
            <w:tcW w:w="7088" w:type="dxa"/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>
              <w:t>ogólne charakterystyki</w:t>
            </w:r>
            <w:r w:rsidRPr="00F61447">
              <w:t xml:space="preserve"> drugiego stopnia </w:t>
            </w:r>
            <w:r>
              <w:t>Polskiej Ramy Kwalifikacji dla studiów pierwszego stopnia</w:t>
            </w:r>
          </w:p>
        </w:tc>
      </w:tr>
      <w:tr w:rsidR="008A4DF3" w:rsidRPr="00F61447" w:rsidTr="008156AD">
        <w:tc>
          <w:tcPr>
            <w:tcW w:w="10207" w:type="dxa"/>
            <w:gridSpan w:val="2"/>
            <w:tcBorders>
              <w:bottom w:val="single" w:sz="18" w:space="0" w:color="548DD4"/>
            </w:tcBorders>
            <w:shd w:val="clear" w:color="auto" w:fill="auto"/>
          </w:tcPr>
          <w:p w:rsidR="008A4DF3" w:rsidRPr="00EA0AD3" w:rsidRDefault="008A4DF3" w:rsidP="008156AD">
            <w:pPr>
              <w:pStyle w:val="Default"/>
              <w:spacing w:after="27"/>
              <w:ind w:firstLine="33"/>
              <w:jc w:val="center"/>
              <w:rPr>
                <w:b/>
                <w:color w:val="auto"/>
              </w:rPr>
            </w:pPr>
            <w:r w:rsidRPr="00EA0AD3">
              <w:rPr>
                <w:b/>
                <w:color w:val="auto"/>
              </w:rPr>
              <w:t>Objaśnienia oznaczeń komponentów efektów kształcenia wspólne dla opisu symbolu efektu kształcenia oraz kodu składnika opisu w obszarze kształcenia</w:t>
            </w:r>
          </w:p>
        </w:tc>
      </w:tr>
      <w:tr w:rsidR="008A4DF3" w:rsidRPr="00F61447" w:rsidTr="008156AD">
        <w:trPr>
          <w:trHeight w:val="334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>W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>kategoria wiedzy, w tym:</w:t>
            </w:r>
          </w:p>
        </w:tc>
      </w:tr>
      <w:tr w:rsidR="008A4DF3" w:rsidRPr="00F61447" w:rsidTr="008156AD">
        <w:trPr>
          <w:trHeight w:val="334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G </w:t>
            </w:r>
            <w:r w:rsidRPr="00F61447">
              <w:rPr>
                <w:i/>
              </w:rPr>
              <w:t>(po W)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</w:t>
            </w:r>
            <w:r w:rsidRPr="00F61447">
              <w:rPr>
                <w:b/>
                <w:i/>
              </w:rPr>
              <w:t>zakres i głębia,</w:t>
            </w:r>
          </w:p>
        </w:tc>
      </w:tr>
      <w:tr w:rsidR="008A4DF3" w:rsidRPr="00F61447" w:rsidTr="008156AD">
        <w:trPr>
          <w:trHeight w:val="334"/>
        </w:trPr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>(po W)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</w:t>
            </w:r>
            <w:r w:rsidRPr="00F61447">
              <w:rPr>
                <w:b/>
                <w:i/>
              </w:rPr>
              <w:t>kontekst,</w:t>
            </w:r>
          </w:p>
        </w:tc>
      </w:tr>
      <w:tr w:rsidR="008A4DF3" w:rsidRPr="00F61447" w:rsidTr="008156AD"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U </w:t>
            </w:r>
            <w:r w:rsidRPr="00F61447">
              <w:tab/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>kategoria umiejętności, w tym: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W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wykorzystywania wiedzy,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komunikowania się,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O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organizacji pracy,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U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uczenia się.</w:t>
            </w:r>
          </w:p>
        </w:tc>
      </w:tr>
      <w:tr w:rsidR="008A4DF3" w:rsidRPr="00F61447" w:rsidTr="008156AD"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 xml:space="preserve">(po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>kategoria kompetencji społecznych, w tym: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>K (</w:t>
            </w:r>
            <w:r w:rsidRPr="00F61447">
              <w:rPr>
                <w:i/>
              </w:rPr>
              <w:t xml:space="preserve">po K 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oceny</w:t>
            </w:r>
            <w:r w:rsidRPr="00F61447">
              <w:t xml:space="preserve">, 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>O (</w:t>
            </w:r>
            <w:r w:rsidRPr="00F61447">
              <w:rPr>
                <w:i/>
              </w:rPr>
              <w:t xml:space="preserve">po K 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odpowiedzialność,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>R (</w:t>
            </w:r>
            <w:r w:rsidRPr="00F61447">
              <w:rPr>
                <w:i/>
              </w:rPr>
              <w:t xml:space="preserve">po K 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roli zawodowej.</w:t>
            </w:r>
          </w:p>
        </w:tc>
      </w:tr>
      <w:tr w:rsidR="008A4DF3" w:rsidRPr="00F61447" w:rsidTr="008156AD">
        <w:tc>
          <w:tcPr>
            <w:tcW w:w="3119" w:type="dxa"/>
            <w:tcBorders>
              <w:top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>01, 02, 03 i kolejne</w:t>
            </w:r>
          </w:p>
        </w:tc>
        <w:tc>
          <w:tcPr>
            <w:tcW w:w="7088" w:type="dxa"/>
            <w:tcBorders>
              <w:top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>numer efektu kształcenia</w:t>
            </w:r>
          </w:p>
        </w:tc>
      </w:tr>
      <w:tr w:rsidR="008A4DF3" w:rsidRPr="00F61447" w:rsidTr="008156AD">
        <w:tc>
          <w:tcPr>
            <w:tcW w:w="10207" w:type="dxa"/>
            <w:gridSpan w:val="2"/>
            <w:shd w:val="clear" w:color="auto" w:fill="auto"/>
          </w:tcPr>
          <w:p w:rsidR="008A4DF3" w:rsidRPr="00EA0AD3" w:rsidRDefault="008A4DF3" w:rsidP="008156AD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</w:rPr>
            </w:pPr>
            <w:r w:rsidRPr="00EA0AD3">
              <w:rPr>
                <w:b/>
                <w:color w:val="auto"/>
              </w:rPr>
              <w:t>Objaśnienia oznaczeń symbolu efektu kierunkowego</w:t>
            </w:r>
          </w:p>
        </w:tc>
      </w:tr>
      <w:tr w:rsidR="008A4DF3" w:rsidRPr="00F61447" w:rsidTr="008156AD">
        <w:tc>
          <w:tcPr>
            <w:tcW w:w="3119" w:type="dxa"/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 xml:space="preserve">(przed </w:t>
            </w:r>
            <w:proofErr w:type="spellStart"/>
            <w:r w:rsidRPr="00F61447">
              <w:rPr>
                <w:i/>
              </w:rPr>
              <w:t>podkreślnikiem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>kierunkowe efekty kształcenia</w:t>
            </w:r>
          </w:p>
        </w:tc>
      </w:tr>
      <w:tr w:rsidR="008A4DF3" w:rsidRPr="00F61447" w:rsidTr="008156AD">
        <w:tc>
          <w:tcPr>
            <w:tcW w:w="3119" w:type="dxa"/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P  </w:t>
            </w:r>
            <w:r w:rsidRPr="00F61447">
              <w:rPr>
                <w:i/>
              </w:rPr>
              <w:t xml:space="preserve">(przed </w:t>
            </w:r>
            <w:proofErr w:type="spellStart"/>
            <w:r w:rsidRPr="00F61447">
              <w:rPr>
                <w:i/>
              </w:rPr>
              <w:t>podkreślnikiem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profil praktyczny </w:t>
            </w:r>
          </w:p>
        </w:tc>
      </w:tr>
      <w:tr w:rsidR="008A4DF3" w:rsidRPr="00F61447" w:rsidTr="008156AD">
        <w:tc>
          <w:tcPr>
            <w:tcW w:w="3119" w:type="dxa"/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6 </w:t>
            </w:r>
          </w:p>
        </w:tc>
        <w:tc>
          <w:tcPr>
            <w:tcW w:w="7088" w:type="dxa"/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studia pierwszego stopnia </w:t>
            </w:r>
          </w:p>
        </w:tc>
      </w:tr>
    </w:tbl>
    <w:p w:rsidR="008A4DF3" w:rsidRPr="00F61447" w:rsidRDefault="008A4DF3" w:rsidP="008A4DF3">
      <w:pPr>
        <w:rPr>
          <w:b/>
        </w:rPr>
      </w:pPr>
      <w:r w:rsidRPr="00F61447">
        <w:rPr>
          <w:b/>
        </w:rPr>
        <w:t>Oznaczenia obszarów kształcenia:</w:t>
      </w:r>
    </w:p>
    <w:p w:rsidR="008A4DF3" w:rsidRPr="00F61447" w:rsidRDefault="008A4DF3" w:rsidP="008A4DF3">
      <w:pPr>
        <w:numPr>
          <w:ilvl w:val="0"/>
          <w:numId w:val="7"/>
        </w:numPr>
        <w:ind w:left="284" w:hanging="284"/>
        <w:jc w:val="both"/>
      </w:pPr>
      <w:r w:rsidRPr="00F61447">
        <w:rPr>
          <w:b/>
        </w:rPr>
        <w:t>S</w:t>
      </w:r>
      <w:r w:rsidRPr="00F61447">
        <w:t xml:space="preserve"> – obszar kształcenia w zakresie nauk społecznych</w:t>
      </w:r>
    </w:p>
    <w:p w:rsidR="008A4DF3" w:rsidRPr="00F61447" w:rsidRDefault="008A4DF3" w:rsidP="008A4DF3"/>
    <w:p w:rsidR="008A4DF3" w:rsidRDefault="008A4DF3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8A4DF3" w:rsidRDefault="008A4DF3" w:rsidP="008A4DF3">
      <w:pPr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A4DF3" w:rsidRDefault="008A4DF3" w:rsidP="008A4DF3">
      <w:pPr>
        <w:jc w:val="center"/>
        <w:rPr>
          <w:sz w:val="20"/>
        </w:rPr>
      </w:pPr>
      <w:r>
        <w:rPr>
          <w:sz w:val="20"/>
        </w:rPr>
        <w:t>PROJEKT</w:t>
      </w:r>
    </w:p>
    <w:p w:rsidR="008A4DF3" w:rsidRPr="00B769A0" w:rsidRDefault="008A4DF3" w:rsidP="008A4DF3">
      <w:pPr>
        <w:jc w:val="right"/>
        <w:rPr>
          <w:sz w:val="20"/>
        </w:rPr>
      </w:pPr>
      <w:r w:rsidRPr="00B769A0">
        <w:rPr>
          <w:sz w:val="20"/>
        </w:rPr>
        <w:t xml:space="preserve">Załącznik Nr…. </w:t>
      </w:r>
      <w:r>
        <w:rPr>
          <w:sz w:val="20"/>
        </w:rPr>
        <w:t>d</w:t>
      </w:r>
      <w:r w:rsidRPr="00B769A0">
        <w:rPr>
          <w:sz w:val="20"/>
        </w:rPr>
        <w:t>o Uchwały Nr…. Senatu</w:t>
      </w:r>
    </w:p>
    <w:p w:rsidR="008A4DF3" w:rsidRPr="00B769A0" w:rsidRDefault="008A4DF3" w:rsidP="008A4DF3">
      <w:pPr>
        <w:jc w:val="right"/>
        <w:rPr>
          <w:sz w:val="20"/>
        </w:rPr>
      </w:pPr>
      <w:r w:rsidRPr="00B769A0">
        <w:rPr>
          <w:sz w:val="20"/>
        </w:rPr>
        <w:t>UWM w Olsztynie z dnia………….2017 roku</w:t>
      </w:r>
    </w:p>
    <w:p w:rsidR="008A4DF3" w:rsidRDefault="008A4DF3" w:rsidP="008A4DF3">
      <w:pPr>
        <w:rPr>
          <w:sz w:val="26"/>
          <w:szCs w:val="26"/>
        </w:rPr>
      </w:pPr>
    </w:p>
    <w:p w:rsidR="008A4DF3" w:rsidRDefault="008A4DF3" w:rsidP="008A4DF3">
      <w:pPr>
        <w:jc w:val="center"/>
        <w:rPr>
          <w:sz w:val="26"/>
          <w:szCs w:val="26"/>
        </w:rPr>
      </w:pPr>
    </w:p>
    <w:p w:rsidR="008A4DF3" w:rsidRPr="00F61447" w:rsidRDefault="008A4DF3" w:rsidP="008A4DF3">
      <w:pPr>
        <w:jc w:val="center"/>
        <w:rPr>
          <w:b/>
        </w:rPr>
      </w:pPr>
      <w:r w:rsidRPr="00F61447">
        <w:t>Efekty kształcenia dla kierunku</w:t>
      </w:r>
      <w:r>
        <w:rPr>
          <w:b/>
        </w:rPr>
        <w:t xml:space="preserve"> Bezpieczeństwo wewnętrzne</w:t>
      </w:r>
    </w:p>
    <w:p w:rsidR="008A4DF3" w:rsidRPr="00F61447" w:rsidRDefault="008A4DF3" w:rsidP="008A4DF3">
      <w:pPr>
        <w:jc w:val="center"/>
        <w:rPr>
          <w:b/>
        </w:rPr>
      </w:pPr>
    </w:p>
    <w:p w:rsidR="008A4DF3" w:rsidRPr="00F61447" w:rsidRDefault="008A4DF3" w:rsidP="008A4DF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i/>
        </w:rPr>
      </w:pPr>
      <w:r w:rsidRPr="00F61447">
        <w:rPr>
          <w:b/>
        </w:rPr>
        <w:t xml:space="preserve">Umiejscowienie kierunku w obszarze kształcenia: </w:t>
      </w:r>
      <w:r w:rsidRPr="00F61447">
        <w:t xml:space="preserve">kierunek należy do obszaru kształcenia w zakresie </w:t>
      </w:r>
      <w:r w:rsidRPr="00FC1C1B">
        <w:t>nauk społecznych</w:t>
      </w:r>
      <w:r>
        <w:t>.</w:t>
      </w:r>
    </w:p>
    <w:p w:rsidR="008A4DF3" w:rsidRPr="00F61447" w:rsidRDefault="008A4DF3" w:rsidP="008A4DF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i/>
        </w:rPr>
      </w:pPr>
      <w:r w:rsidRPr="00F61447">
        <w:rPr>
          <w:b/>
        </w:rPr>
        <w:t>Przyporządkowan</w:t>
      </w:r>
      <w:r>
        <w:rPr>
          <w:b/>
        </w:rPr>
        <w:t>ie kierunku studiów do dziedziny nauki i dyscypliny naukowej</w:t>
      </w:r>
      <w:r w:rsidRPr="00F61447">
        <w:rPr>
          <w:b/>
        </w:rPr>
        <w:t>:</w:t>
      </w:r>
      <w:r w:rsidRPr="00F61447">
        <w:t xml:space="preserve"> kierunek przyp</w:t>
      </w:r>
      <w:r>
        <w:t>orządkowano do obszaru wiedzy nauk społecznych, dziedziny nauk społecznych, dyscypliny naukowej: nauki o bezpieczeństwie.</w:t>
      </w:r>
    </w:p>
    <w:p w:rsidR="008A4DF3" w:rsidRPr="00F61447" w:rsidRDefault="008A4DF3" w:rsidP="008A4DF3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i/>
          <w:color w:val="0070C0"/>
        </w:rPr>
      </w:pPr>
      <w:r w:rsidRPr="00F61447">
        <w:rPr>
          <w:b/>
        </w:rPr>
        <w:t>Profil kształcenia:</w:t>
      </w:r>
      <w:r w:rsidRPr="00F61447">
        <w:t xml:space="preserve"> praktyczn</w:t>
      </w:r>
      <w:r>
        <w:t>y.</w:t>
      </w:r>
    </w:p>
    <w:p w:rsidR="008A4DF3" w:rsidRPr="00F61447" w:rsidRDefault="008A4DF3" w:rsidP="008A4DF3">
      <w:pPr>
        <w:pStyle w:val="Akapitzlist"/>
        <w:numPr>
          <w:ilvl w:val="0"/>
          <w:numId w:val="5"/>
        </w:numPr>
        <w:spacing w:line="276" w:lineRule="auto"/>
        <w:ind w:left="284" w:hanging="284"/>
      </w:pPr>
      <w:r w:rsidRPr="00F61447">
        <w:rPr>
          <w:b/>
        </w:rPr>
        <w:t xml:space="preserve">Poziom kształcenia i czas trwania studiów/liczba punktów ECTS: </w:t>
      </w:r>
      <w:r w:rsidRPr="00F61447">
        <w:t xml:space="preserve">studia </w:t>
      </w:r>
      <w:r>
        <w:t xml:space="preserve">drugiego </w:t>
      </w:r>
      <w:r w:rsidRPr="00F61447">
        <w:t>stopnia –</w:t>
      </w:r>
      <w:r>
        <w:t>magisterskie (4 semestry) /12</w:t>
      </w:r>
      <w:r w:rsidRPr="00F61447">
        <w:t>0 ECTS</w:t>
      </w:r>
      <w:r>
        <w:t>.</w:t>
      </w:r>
    </w:p>
    <w:p w:rsidR="008A4DF3" w:rsidRPr="00F61447" w:rsidRDefault="008A4DF3" w:rsidP="008A4DF3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-164" w:hanging="284"/>
        <w:jc w:val="both"/>
        <w:rPr>
          <w:i/>
        </w:rPr>
      </w:pPr>
      <w:r w:rsidRPr="00F61447">
        <w:rPr>
          <w:b/>
        </w:rPr>
        <w:t>Numer charakterystyki poziomu Polskiej Ramy Kwalifikacji</w:t>
      </w:r>
      <w:r>
        <w:rPr>
          <w:b/>
        </w:rPr>
        <w:t>:</w:t>
      </w:r>
      <w:r w:rsidRPr="00F61447">
        <w:rPr>
          <w:i/>
        </w:rPr>
        <w:t xml:space="preserve"> </w:t>
      </w:r>
      <w:r>
        <w:rPr>
          <w:b/>
        </w:rPr>
        <w:t>7.</w:t>
      </w:r>
    </w:p>
    <w:p w:rsidR="008A4DF3" w:rsidRPr="00F61447" w:rsidRDefault="008A4DF3" w:rsidP="008A4DF3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-164" w:hanging="284"/>
        <w:jc w:val="both"/>
        <w:rPr>
          <w:b/>
        </w:rPr>
      </w:pPr>
      <w:r w:rsidRPr="00F61447">
        <w:rPr>
          <w:b/>
        </w:rPr>
        <w:t>Praktyka:</w:t>
      </w:r>
    </w:p>
    <w:p w:rsidR="008A4DF3" w:rsidRDefault="008A4DF3" w:rsidP="008A4DF3">
      <w:pPr>
        <w:spacing w:line="276" w:lineRule="auto"/>
        <w:jc w:val="both"/>
      </w:pPr>
      <w:r>
        <w:t>Praktyki</w:t>
      </w:r>
      <w:r w:rsidRPr="001C325A">
        <w:t xml:space="preserve"> </w:t>
      </w:r>
      <w:r>
        <w:t xml:space="preserve">mają charakter obowiązkowy, </w:t>
      </w:r>
      <w:r w:rsidRPr="001C325A">
        <w:t>po</w:t>
      </w:r>
      <w:r>
        <w:t xml:space="preserve"> II </w:t>
      </w:r>
      <w:r w:rsidRPr="001C325A">
        <w:t>semestrze</w:t>
      </w:r>
      <w:r>
        <w:t xml:space="preserve"> – w łącznym wymiarze 480 godzin (trzech miesięcy - 19 punktów</w:t>
      </w:r>
      <w:r w:rsidRPr="001C325A">
        <w:t xml:space="preserve"> ECTS</w:t>
      </w:r>
      <w:r>
        <w:t>)</w:t>
      </w:r>
      <w:r w:rsidRPr="001C325A">
        <w:t>.</w:t>
      </w:r>
      <w:r>
        <w:t xml:space="preserve"> Realizowane są w okresie wolnym od zajęć dydaktycznych.</w:t>
      </w:r>
      <w:r w:rsidRPr="001C325A">
        <w:t xml:space="preserve"> </w:t>
      </w:r>
      <w:r>
        <w:t>Celem jest:</w:t>
      </w:r>
    </w:p>
    <w:p w:rsidR="008A4DF3" w:rsidRDefault="008A4DF3" w:rsidP="008A4DF3">
      <w:pPr>
        <w:spacing w:line="276" w:lineRule="auto"/>
        <w:jc w:val="both"/>
      </w:pPr>
      <w:r>
        <w:t xml:space="preserve">- poszerzenie, ugruntowanie wiedzy, umiejętności i kompetencji społecznych </w:t>
      </w:r>
      <w:r w:rsidRPr="00E70E78">
        <w:t xml:space="preserve">uzyskanych </w:t>
      </w:r>
      <w:r>
        <w:t xml:space="preserve">    w toku realizacji studiów,</w:t>
      </w:r>
    </w:p>
    <w:p w:rsidR="008A4DF3" w:rsidRDefault="008A4DF3" w:rsidP="008A4DF3">
      <w:pPr>
        <w:spacing w:line="276" w:lineRule="auto"/>
        <w:jc w:val="both"/>
      </w:pPr>
      <w:r>
        <w:t>- z</w:t>
      </w:r>
      <w:r w:rsidRPr="00E70E78">
        <w:t xml:space="preserve">ebranie materiałów empirycznych do </w:t>
      </w:r>
      <w:r>
        <w:t>napisania</w:t>
      </w:r>
      <w:r w:rsidRPr="00E70E78">
        <w:t xml:space="preserve"> </w:t>
      </w:r>
      <w:r>
        <w:t>pracy magisterskiej kończącej studia,</w:t>
      </w:r>
    </w:p>
    <w:p w:rsidR="008A4DF3" w:rsidRDefault="008A4DF3" w:rsidP="008A4DF3">
      <w:pPr>
        <w:spacing w:line="276" w:lineRule="auto"/>
        <w:jc w:val="both"/>
      </w:pPr>
      <w:r>
        <w:t>- z</w:t>
      </w:r>
      <w:r w:rsidRPr="00E70E78">
        <w:t>dobycie doświadczenia w samodzielnym oraz zespołowym wykonywaniu obowiązk</w:t>
      </w:r>
      <w:r>
        <w:t>ów na podstawowym stanowisku pracy,</w:t>
      </w:r>
    </w:p>
    <w:p w:rsidR="008A4DF3" w:rsidRDefault="008A4DF3" w:rsidP="008A4DF3">
      <w:pPr>
        <w:spacing w:line="276" w:lineRule="auto"/>
        <w:jc w:val="both"/>
      </w:pPr>
      <w:r>
        <w:t>- p</w:t>
      </w:r>
      <w:r w:rsidRPr="00E70E78">
        <w:t xml:space="preserve">oznawanie </w:t>
      </w:r>
      <w:r>
        <w:t>kultury</w:t>
      </w:r>
      <w:r w:rsidRPr="00E70E78">
        <w:t xml:space="preserve"> </w:t>
      </w:r>
      <w:r>
        <w:t>bezpieczeństwa</w:t>
      </w:r>
      <w:r w:rsidRPr="00E70E78">
        <w:t xml:space="preserve">, problemów i zagrożeń </w:t>
      </w:r>
      <w:r>
        <w:t>w wymiarze lokalnym, regionalnym i globalnym</w:t>
      </w:r>
      <w:r w:rsidRPr="00E70E78">
        <w:t>.</w:t>
      </w:r>
    </w:p>
    <w:p w:rsidR="008A4DF3" w:rsidRDefault="008A4DF3" w:rsidP="008A4DF3">
      <w:pPr>
        <w:spacing w:line="276" w:lineRule="auto"/>
        <w:jc w:val="both"/>
      </w:pPr>
      <w:r w:rsidRPr="001C325A">
        <w:t xml:space="preserve">Praktyki realizowane są w organach administracji rządowej i samorządowej, </w:t>
      </w:r>
      <w:r>
        <w:t xml:space="preserve">podstawowych jednostkach służb mundurowych </w:t>
      </w:r>
      <w:r w:rsidRPr="001C325A">
        <w:t xml:space="preserve">oraz innych placówkach, w których studenci mają </w:t>
      </w:r>
      <w:r>
        <w:t>możliwość zapoznania się</w:t>
      </w:r>
      <w:r w:rsidRPr="001C325A">
        <w:t xml:space="preserve"> </w:t>
      </w:r>
      <w:r>
        <w:t xml:space="preserve">  </w:t>
      </w:r>
      <w:r w:rsidRPr="001C325A">
        <w:t>z działalnością i pracą na rzecz bezpieczeństwa. W trakcie praktyk student zapoznaje się z zasadami funkcjonowania i bierze udział w realizacji zadań wyznaczonych przez podmiot,</w:t>
      </w:r>
      <w:r>
        <w:t xml:space="preserve">  </w:t>
      </w:r>
      <w:r w:rsidRPr="001C325A">
        <w:t xml:space="preserve"> u którego odbywa praktyki. </w:t>
      </w:r>
    </w:p>
    <w:p w:rsidR="008A4DF3" w:rsidRPr="001C325A" w:rsidRDefault="008A4DF3" w:rsidP="008A4DF3">
      <w:pPr>
        <w:spacing w:line="276" w:lineRule="auto"/>
        <w:jc w:val="both"/>
      </w:pPr>
      <w:r>
        <w:t>Kontrola</w:t>
      </w:r>
      <w:r w:rsidRPr="001C325A">
        <w:t xml:space="preserve"> realizowana jest poprzez wizyty</w:t>
      </w:r>
      <w:r>
        <w:t xml:space="preserve"> opiekuna</w:t>
      </w:r>
      <w:r w:rsidRPr="006A31C2">
        <w:t xml:space="preserve"> </w:t>
      </w:r>
      <w:r w:rsidRPr="001C325A">
        <w:t>praktyk</w:t>
      </w:r>
      <w:r>
        <w:t>, sprawdzenie</w:t>
      </w:r>
      <w:r w:rsidRPr="001C325A">
        <w:t xml:space="preserve"> dokumentów, jakie sporządza odbywający praktykę wraz</w:t>
      </w:r>
      <w:r>
        <w:t xml:space="preserve"> </w:t>
      </w:r>
      <w:r w:rsidRPr="001C325A">
        <w:t xml:space="preserve">z </w:t>
      </w:r>
      <w:proofErr w:type="spellStart"/>
      <w:r w:rsidRPr="001C325A">
        <w:t>praktykodawcą</w:t>
      </w:r>
      <w:proofErr w:type="spellEnd"/>
      <w:r w:rsidRPr="001C325A">
        <w:t>. Praktyki zaliczane są na podstawie przedłożonych przez studenta dokumentów:</w:t>
      </w:r>
    </w:p>
    <w:p w:rsidR="008A4DF3" w:rsidRPr="001C325A" w:rsidRDefault="008A4DF3" w:rsidP="008A4DF3">
      <w:pPr>
        <w:spacing w:line="276" w:lineRule="auto"/>
      </w:pPr>
      <w:r w:rsidRPr="001C325A">
        <w:rPr>
          <w:bCs/>
        </w:rPr>
        <w:t xml:space="preserve">- </w:t>
      </w:r>
      <w:r w:rsidRPr="001C325A">
        <w:t>dzienniczka praktyk lub innego dokumentu potwierdzającego okres odbywanej praktyki oraz realizację zadań przez studenta,</w:t>
      </w:r>
    </w:p>
    <w:p w:rsidR="008A4DF3" w:rsidRPr="00183CEC" w:rsidRDefault="008A4DF3" w:rsidP="008A4DF3">
      <w:pPr>
        <w:spacing w:line="276" w:lineRule="auto"/>
      </w:pPr>
      <w:r w:rsidRPr="001C325A">
        <w:t xml:space="preserve">- opinii opiekuna praktyk z ramienia </w:t>
      </w:r>
      <w:proofErr w:type="spellStart"/>
      <w:r w:rsidRPr="001C325A">
        <w:t>praktykodawcy</w:t>
      </w:r>
      <w:proofErr w:type="spellEnd"/>
      <w:r w:rsidRPr="001C325A">
        <w:t>.</w:t>
      </w:r>
    </w:p>
    <w:p w:rsidR="008A4DF3" w:rsidRDefault="008A4DF3" w:rsidP="008A4DF3">
      <w:pPr>
        <w:spacing w:line="276" w:lineRule="auto"/>
        <w:jc w:val="both"/>
        <w:rPr>
          <w:b/>
        </w:rPr>
      </w:pPr>
      <w:r w:rsidRPr="00B87A10">
        <w:t>7.</w:t>
      </w:r>
      <w:r>
        <w:rPr>
          <w:b/>
        </w:rPr>
        <w:t xml:space="preserve"> </w:t>
      </w:r>
      <w:r w:rsidRPr="00183CEC">
        <w:rPr>
          <w:b/>
        </w:rPr>
        <w:t xml:space="preserve">Absolwent: </w:t>
      </w:r>
    </w:p>
    <w:p w:rsidR="008A4DF3" w:rsidRPr="00A11856" w:rsidRDefault="008A4DF3" w:rsidP="008A4DF3">
      <w:pPr>
        <w:spacing w:line="276" w:lineRule="auto"/>
        <w:jc w:val="both"/>
        <w:rPr>
          <w:rFonts w:ascii="Calibri" w:eastAsia="Calibri" w:hAnsi="Calibri"/>
          <w:b/>
          <w:sz w:val="28"/>
          <w:szCs w:val="28"/>
        </w:rPr>
      </w:pPr>
      <w:r>
        <w:rPr>
          <w:rFonts w:eastAsia="Calibri"/>
        </w:rPr>
        <w:t>Absolwent jest przygotowany</w:t>
      </w:r>
      <w:r w:rsidRPr="00CC2669">
        <w:rPr>
          <w:rFonts w:eastAsia="Calibri"/>
        </w:rPr>
        <w:t xml:space="preserve"> do samodzielnej działalności zawodowej w strukturach administracji państwowej, samorządowej w zakresie bezpieczeństwa i porządku publicznego. </w:t>
      </w:r>
      <w:r>
        <w:rPr>
          <w:rFonts w:eastAsia="Calibri"/>
        </w:rPr>
        <w:t>Zna zasady funkcjonowania, strukturę, zadania</w:t>
      </w:r>
      <w:r w:rsidRPr="00CC2669">
        <w:rPr>
          <w:rFonts w:eastAsia="Calibri"/>
        </w:rPr>
        <w:t xml:space="preserve"> Policji, Straży Granicznej</w:t>
      </w:r>
      <w:r>
        <w:rPr>
          <w:rFonts w:eastAsia="Calibri"/>
        </w:rPr>
        <w:t xml:space="preserve">, Wojska Polskiego </w:t>
      </w:r>
      <w:r w:rsidRPr="00CC2669">
        <w:rPr>
          <w:rFonts w:eastAsia="Calibri"/>
        </w:rPr>
        <w:t xml:space="preserve"> </w:t>
      </w:r>
      <w:r w:rsidRPr="00CC2669">
        <w:rPr>
          <w:rFonts w:eastAsia="Calibri"/>
        </w:rPr>
        <w:lastRenderedPageBreak/>
        <w:t xml:space="preserve">i Straży Pożarnej. </w:t>
      </w:r>
      <w:r>
        <w:rPr>
          <w:rFonts w:eastAsia="Calibri"/>
        </w:rPr>
        <w:t>Posiada pogłębioną wiedzę</w:t>
      </w:r>
      <w:r w:rsidRPr="00CC2669">
        <w:rPr>
          <w:rFonts w:eastAsia="Calibri"/>
        </w:rPr>
        <w:t xml:space="preserve"> o polskich i unijnych regulacjach prawnych dotyczących bezpieczeństwa wewnętrznego i porzą</w:t>
      </w:r>
      <w:r>
        <w:rPr>
          <w:rFonts w:eastAsia="Calibri"/>
        </w:rPr>
        <w:t>dku publicznego. Zna realne i potencjalne zagrożenia</w:t>
      </w:r>
      <w:r w:rsidRPr="00CC2669">
        <w:rPr>
          <w:rFonts w:eastAsia="Calibri"/>
        </w:rPr>
        <w:t xml:space="preserve"> bezpieczeństwa wewnętrznego w ujęciu krajowy</w:t>
      </w:r>
      <w:r>
        <w:rPr>
          <w:rFonts w:eastAsia="Calibri"/>
        </w:rPr>
        <w:t>m i regionalnym.  Potrafi stosować zaawansowane</w:t>
      </w:r>
      <w:r w:rsidRPr="00CC2669">
        <w:rPr>
          <w:rFonts w:eastAsia="Calibri"/>
        </w:rPr>
        <w:t xml:space="preserve"> metod</w:t>
      </w:r>
      <w:r>
        <w:rPr>
          <w:rFonts w:eastAsia="Calibri"/>
        </w:rPr>
        <w:t>y</w:t>
      </w:r>
      <w:r w:rsidRPr="00CC2669">
        <w:rPr>
          <w:rFonts w:eastAsia="Calibri"/>
        </w:rPr>
        <w:t xml:space="preserve"> diagnozowania, zapobiegania, zwalczania zagrożeń ładu</w:t>
      </w:r>
      <w:r>
        <w:rPr>
          <w:rFonts w:eastAsia="Calibri"/>
        </w:rPr>
        <w:t xml:space="preserve">      </w:t>
      </w:r>
      <w:r w:rsidRPr="00CC2669">
        <w:rPr>
          <w:rFonts w:eastAsia="Calibri"/>
        </w:rPr>
        <w:t xml:space="preserve"> i porządku wewnętrznego. </w:t>
      </w:r>
      <w:r>
        <w:rPr>
          <w:rFonts w:eastAsia="Calibri"/>
        </w:rPr>
        <w:t xml:space="preserve">Posiada poszerzoną wiedzę w zakresie </w:t>
      </w:r>
      <w:r w:rsidRPr="00CC2669">
        <w:rPr>
          <w:rFonts w:eastAsia="Calibri"/>
        </w:rPr>
        <w:t xml:space="preserve">funkcjonowania </w:t>
      </w:r>
      <w:r>
        <w:rPr>
          <w:rFonts w:eastAsia="Calibri"/>
        </w:rPr>
        <w:t>mechanizmów</w:t>
      </w:r>
      <w:r w:rsidRPr="00CC2669">
        <w:rPr>
          <w:rFonts w:eastAsia="Calibri"/>
        </w:rPr>
        <w:t xml:space="preserve"> </w:t>
      </w:r>
      <w:r>
        <w:rPr>
          <w:rFonts w:eastAsia="Calibri"/>
        </w:rPr>
        <w:t>i struktur</w:t>
      </w:r>
      <w:r w:rsidRPr="00CC2669">
        <w:rPr>
          <w:rFonts w:eastAsia="Calibri"/>
        </w:rPr>
        <w:t xml:space="preserve"> zarządz</w:t>
      </w:r>
      <w:r>
        <w:rPr>
          <w:rFonts w:eastAsia="Calibri"/>
        </w:rPr>
        <w:t>ania w sytuacjach kryzysowych. Jest przygotowany</w:t>
      </w:r>
      <w:r w:rsidRPr="00CC2669">
        <w:rPr>
          <w:rFonts w:eastAsia="Calibri"/>
        </w:rPr>
        <w:t xml:space="preserve"> do kierowania zespołami ludzkimi, zbierania, hierarchizowania, przetwarzania i przekaz</w:t>
      </w:r>
      <w:r>
        <w:rPr>
          <w:rFonts w:eastAsia="Calibri"/>
        </w:rPr>
        <w:t xml:space="preserve">ywania informacji, </w:t>
      </w:r>
      <w:r w:rsidRPr="00CC2669">
        <w:rPr>
          <w:rFonts w:eastAsia="Calibri"/>
        </w:rPr>
        <w:t>do edukacji przez całe życie.</w:t>
      </w:r>
      <w:r>
        <w:rPr>
          <w:rFonts w:ascii="Calibri" w:eastAsia="Calibri" w:hAnsi="Calibri"/>
          <w:b/>
          <w:sz w:val="28"/>
          <w:szCs w:val="28"/>
        </w:rPr>
        <w:t xml:space="preserve"> </w:t>
      </w:r>
      <w:r>
        <w:rPr>
          <w:rFonts w:eastAsia="Calibri"/>
        </w:rPr>
        <w:t xml:space="preserve">Absolwent w trakcie studiów nabywa gruntowną </w:t>
      </w:r>
      <w:r w:rsidRPr="002E7EB5">
        <w:rPr>
          <w:rFonts w:eastAsia="Calibri"/>
        </w:rPr>
        <w:t xml:space="preserve">wiedzę z obszaru </w:t>
      </w:r>
      <w:r>
        <w:rPr>
          <w:rFonts w:eastAsia="Calibri"/>
        </w:rPr>
        <w:t xml:space="preserve">prawa, </w:t>
      </w:r>
      <w:r w:rsidRPr="002E7EB5">
        <w:rPr>
          <w:rFonts w:eastAsia="Calibri"/>
        </w:rPr>
        <w:t>zasad ustroju politycznego państwa, historii myśli ustrojowo-administracyjnej, socjologiczno-ekonomicznej, co stanowi konieczne uzupełnienie wiedzy</w:t>
      </w:r>
      <w:r>
        <w:rPr>
          <w:rFonts w:eastAsia="Calibri"/>
        </w:rPr>
        <w:t xml:space="preserve">    </w:t>
      </w:r>
      <w:r w:rsidRPr="002E7EB5">
        <w:rPr>
          <w:rFonts w:eastAsia="Calibri"/>
        </w:rPr>
        <w:t xml:space="preserve"> z zakresu nauk</w:t>
      </w:r>
      <w:r>
        <w:rPr>
          <w:rFonts w:eastAsia="Calibri"/>
        </w:rPr>
        <w:t xml:space="preserve"> o bezpieczeństwie</w:t>
      </w:r>
      <w:r w:rsidRPr="002E7EB5">
        <w:rPr>
          <w:rFonts w:eastAsia="Calibri"/>
        </w:rPr>
        <w:t xml:space="preserve">. </w:t>
      </w:r>
      <w:r>
        <w:rPr>
          <w:rFonts w:eastAsia="Calibri"/>
        </w:rPr>
        <w:t>Posiada sprecyzowane zasady etyki, prezentuje</w:t>
      </w:r>
      <w:r w:rsidRPr="002E7EB5">
        <w:rPr>
          <w:rFonts w:eastAsia="Calibri"/>
        </w:rPr>
        <w:t xml:space="preserve"> postaw</w:t>
      </w:r>
      <w:r>
        <w:rPr>
          <w:rFonts w:eastAsia="Calibri"/>
        </w:rPr>
        <w:t>y</w:t>
      </w:r>
      <w:r w:rsidRPr="002E7EB5">
        <w:rPr>
          <w:rFonts w:eastAsia="Calibri"/>
        </w:rPr>
        <w:t xml:space="preserve"> aktywnego uczestnictwa w</w:t>
      </w:r>
      <w:r>
        <w:rPr>
          <w:rFonts w:eastAsia="Calibri"/>
        </w:rPr>
        <w:t xml:space="preserve"> życiu</w:t>
      </w:r>
      <w:r w:rsidRPr="002E7EB5">
        <w:rPr>
          <w:rFonts w:eastAsia="Calibri"/>
        </w:rPr>
        <w:t xml:space="preserve"> społe</w:t>
      </w:r>
      <w:r>
        <w:rPr>
          <w:rFonts w:eastAsia="Calibri"/>
        </w:rPr>
        <w:t>cznym,  umiejętności interpersonalne</w:t>
      </w:r>
      <w:r w:rsidRPr="002E7EB5">
        <w:rPr>
          <w:rFonts w:eastAsia="Calibri"/>
        </w:rPr>
        <w:t>.</w:t>
      </w:r>
    </w:p>
    <w:p w:rsidR="008A4DF3" w:rsidRPr="0055497E" w:rsidRDefault="008A4DF3" w:rsidP="008A4DF3">
      <w:pPr>
        <w:spacing w:line="276" w:lineRule="auto"/>
        <w:jc w:val="both"/>
      </w:pPr>
    </w:p>
    <w:p w:rsidR="008A4DF3" w:rsidRPr="00B87A10" w:rsidRDefault="008A4DF3" w:rsidP="008A4DF3">
      <w:pPr>
        <w:shd w:val="clear" w:color="auto" w:fill="FFFFFF"/>
        <w:spacing w:line="276" w:lineRule="auto"/>
        <w:ind w:right="-164"/>
        <w:jc w:val="both"/>
        <w:rPr>
          <w:b/>
        </w:rPr>
      </w:pPr>
      <w:r>
        <w:rPr>
          <w:b/>
        </w:rPr>
        <w:t xml:space="preserve">8. </w:t>
      </w:r>
      <w:r w:rsidRPr="00B87A10">
        <w:rPr>
          <w:b/>
        </w:rPr>
        <w:t>Wymagania ogólne</w:t>
      </w:r>
    </w:p>
    <w:p w:rsidR="008A4DF3" w:rsidRPr="0055497E" w:rsidRDefault="008A4DF3" w:rsidP="008A4DF3">
      <w:pPr>
        <w:spacing w:line="276" w:lineRule="auto"/>
        <w:jc w:val="both"/>
      </w:pPr>
      <w:r w:rsidRPr="0055497E">
        <w:t xml:space="preserve">Do uzyskania kwalifikacji </w:t>
      </w:r>
      <w:r>
        <w:t>drugiego stopnia kształcenia wymagane jest osiągnięcie</w:t>
      </w:r>
      <w:r w:rsidRPr="0055497E">
        <w:t xml:space="preserve"> wszyst</w:t>
      </w:r>
      <w:r>
        <w:t>kich poniższych efektów kształcenia:</w:t>
      </w: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spacing w:line="276" w:lineRule="auto"/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>
      <w:pPr>
        <w:jc w:val="center"/>
      </w:pPr>
    </w:p>
    <w:p w:rsidR="008A4DF3" w:rsidRPr="00F61447" w:rsidRDefault="008A4DF3" w:rsidP="008A4DF3"/>
    <w:p w:rsidR="008A4DF3" w:rsidRPr="00F61447" w:rsidRDefault="008A4DF3" w:rsidP="008A4DF3">
      <w:pPr>
        <w:jc w:val="center"/>
        <w:sectPr w:rsidR="008A4DF3" w:rsidRPr="00F61447" w:rsidSect="00F978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9"/>
        <w:gridCol w:w="6449"/>
        <w:gridCol w:w="2257"/>
        <w:gridCol w:w="4207"/>
      </w:tblGrid>
      <w:tr w:rsidR="008A4DF3" w:rsidRPr="00F61447" w:rsidTr="008156A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center"/>
            </w:pPr>
            <w:r w:rsidRPr="00F61447">
              <w:lastRenderedPageBreak/>
              <w:t xml:space="preserve">Kod składnika opisu w obszarze kształcenia w zakresie nauk </w:t>
            </w:r>
            <w:r w:rsidRPr="00091F3D">
              <w:t>społecznych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center"/>
            </w:pPr>
            <w:r w:rsidRPr="00F61447">
              <w:t>Opis charakterystyk drugiego stopnia PRK dla danego obszaru kształcenia w ramach szkolnictwa wyższego</w:t>
            </w:r>
          </w:p>
          <w:p w:rsidR="008A4DF3" w:rsidRPr="00F61447" w:rsidRDefault="008A4DF3" w:rsidP="008156AD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ind w:left="48" w:hanging="48"/>
              <w:jc w:val="center"/>
            </w:pPr>
            <w:r w:rsidRPr="00F61447">
              <w:t>Symbol efektu kierunkowego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ind w:left="48" w:hanging="48"/>
              <w:jc w:val="center"/>
            </w:pPr>
            <w:r w:rsidRPr="00F61447">
              <w:t>Treść efektu kierunkowego</w:t>
            </w:r>
          </w:p>
        </w:tc>
      </w:tr>
      <w:tr w:rsidR="008A4DF3" w:rsidRPr="00F61447" w:rsidTr="008156AD">
        <w:trPr>
          <w:trHeight w:val="282"/>
        </w:trPr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center"/>
            </w:pPr>
            <w:r w:rsidRPr="00F61447">
              <w:t>WIEDZA: absolwent zna i rozumie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</w:tr>
      <w:tr w:rsidR="008A4DF3" w:rsidRPr="00F61447" w:rsidTr="008156AD">
        <w:trPr>
          <w:trHeight w:val="165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>
              <w:t>P7</w:t>
            </w:r>
            <w:r w:rsidRPr="00F61447">
              <w:t>S_WG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w pogłębionym stopniu – wybrane fakty, obiekty i zjawiska oraz dotyczące ich metody i teorie wyjaśniające złożone zależności między nimi, stanowiące zaawansowaną wiedzę ogólną z zakresu dyscyplin naukowych lub artystycznych tworzących podstawy teoretyczne, uporządkowaną i podbudowana teoretycznie wiedzę obejmującą kluczowe zagadnienia z zakresu zaawansowanej wiedzy szczegółowej – właściwe dla programu kształcenia</w:t>
            </w: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  <w:r>
              <w:t>główne trendy rozwojowe dyscyplin naukowych lub artystycznych istotnych dla programu kształcenia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KP7</w:t>
            </w:r>
            <w:r w:rsidRPr="00F61447">
              <w:t>_WG1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D0871" w:rsidRDefault="008A4DF3" w:rsidP="008156AD">
            <w:r>
              <w:t>z</w:t>
            </w:r>
            <w:r w:rsidRPr="00FD0871">
              <w:t>asady funkcjonowania organów państwa, w tym usytuowanie i rolę administracji publicznej odpowiedzialnej za bezpieczeństwo wewnętrzne</w:t>
            </w:r>
            <w:r>
              <w:t xml:space="preserve"> i zarządzanie kryzysowe</w:t>
            </w:r>
          </w:p>
        </w:tc>
      </w:tr>
      <w:tr w:rsidR="008A4DF3" w:rsidRPr="00F61447" w:rsidTr="008156AD">
        <w:trPr>
          <w:trHeight w:val="1114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KP7</w:t>
            </w:r>
            <w:r w:rsidRPr="00F61447">
              <w:t>_WG2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42AF4" w:rsidRDefault="008A4DF3" w:rsidP="008156AD">
            <w:r>
              <w:t>problemy</w:t>
            </w:r>
            <w:r w:rsidRPr="00042AF4">
              <w:t xml:space="preserve"> ochrony ludności i obrony cywilnej</w:t>
            </w:r>
          </w:p>
        </w:tc>
      </w:tr>
      <w:tr w:rsidR="008A4DF3" w:rsidRPr="00F61447" w:rsidTr="008156AD">
        <w:trPr>
          <w:trHeight w:val="80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_WG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42AF4" w:rsidRDefault="008A4DF3" w:rsidP="008156AD">
            <w:r>
              <w:t>r</w:t>
            </w:r>
            <w:r w:rsidRPr="00042AF4">
              <w:t>egulacje prawne i rozwiązania administracyjno - organizacyjne dotyczące  ochrony granic i wykonywania transportu w Unii Europejskiej</w:t>
            </w:r>
          </w:p>
        </w:tc>
      </w:tr>
      <w:tr w:rsidR="008A4DF3" w:rsidRPr="00F61447" w:rsidTr="008156AD">
        <w:trPr>
          <w:trHeight w:val="39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_WG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AE488A" w:rsidRDefault="008A4DF3" w:rsidP="008156AD">
            <w:r>
              <w:t>p</w:t>
            </w:r>
            <w:r w:rsidRPr="00AE488A">
              <w:t xml:space="preserve">rezentuje pogłębioną wiedzę o terroryzmie i ochronie przed czynnikami masowego rażenia </w:t>
            </w:r>
          </w:p>
        </w:tc>
      </w:tr>
      <w:tr w:rsidR="008A4DF3" w:rsidRPr="00F61447" w:rsidTr="008156AD">
        <w:trPr>
          <w:trHeight w:val="39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_WG</w:t>
            </w:r>
            <w: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4C5A07" w:rsidRDefault="008A4DF3" w:rsidP="008156AD">
            <w:r>
              <w:t xml:space="preserve">prezentuje </w:t>
            </w:r>
            <w:r w:rsidRPr="004C5A07">
              <w:t xml:space="preserve"> regulacje prawne i rozwiązania administracyjno - organizacyjne dotyczące  bezpieczeństwa wewnętrznego w Unii Europejskiej</w:t>
            </w:r>
          </w:p>
        </w:tc>
      </w:tr>
      <w:tr w:rsidR="008A4DF3" w:rsidRPr="00F61447" w:rsidTr="008156AD">
        <w:trPr>
          <w:trHeight w:val="67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_WG</w:t>
            </w:r>
            <w: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AE488A" w:rsidRDefault="008A4DF3" w:rsidP="008156AD">
            <w:r>
              <w:t>m</w:t>
            </w:r>
            <w:r w:rsidRPr="00AE488A">
              <w:t>a wiedzę w zakresie metodyki dochodzeniowo- śledczej i operacyjno-rozpoznawczej</w:t>
            </w:r>
          </w:p>
        </w:tc>
      </w:tr>
      <w:tr w:rsidR="008A4DF3" w:rsidRPr="00F61447" w:rsidTr="008156AD">
        <w:trPr>
          <w:trHeight w:val="83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_WG</w:t>
            </w:r>
            <w: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r>
              <w:t>najnowsze trendy i rozwiązania w zakresie zapewnienia bezpieczeństwa publicznego</w:t>
            </w:r>
          </w:p>
        </w:tc>
      </w:tr>
      <w:tr w:rsidR="008A4DF3" w:rsidRPr="00F61447" w:rsidTr="008156AD">
        <w:trPr>
          <w:trHeight w:val="82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S</w:t>
            </w:r>
            <w:r w:rsidRPr="00F61447">
              <w:t>P_P</w:t>
            </w:r>
            <w:r>
              <w:t>7</w:t>
            </w:r>
            <w:r w:rsidRPr="00F61447">
              <w:t>S_WG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both"/>
            </w:pPr>
            <w:r>
              <w:t>w pogłębionym stopniu teorie naukowe właściwe dla kierunku studiów oraz kierunki ich rozwoju, a także zaawansowaną metodologię badań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_WG1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AE488A" w:rsidRDefault="008A4DF3" w:rsidP="008156AD">
            <w:r>
              <w:t>t</w:t>
            </w:r>
            <w:r w:rsidRPr="00AE488A">
              <w:t>erminologię, teorię i zaawansowane techniki pozyskiwania i archiwizowania danych z zakresu bezpieczeństwa wewnętrznego</w:t>
            </w:r>
          </w:p>
        </w:tc>
      </w:tr>
      <w:tr w:rsidR="008A4DF3" w:rsidRPr="00F61447" w:rsidTr="008156AD"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S</w:t>
            </w:r>
            <w:r w:rsidRPr="00F61447">
              <w:t>P_P</w:t>
            </w:r>
            <w:r>
              <w:t>7</w:t>
            </w:r>
            <w:r w:rsidRPr="00F61447">
              <w:t>S_WG</w:t>
            </w:r>
          </w:p>
        </w:tc>
        <w:tc>
          <w:tcPr>
            <w:tcW w:w="6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  <w:r>
              <w:t>w pogłębionym stopniu charakter, miejsce i znaczenie nauk społecznych w systemie nauk oraz ich relacje do innych nauk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_WG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85E62" w:rsidRDefault="008A4DF3" w:rsidP="008156AD">
            <w:r>
              <w:t>p</w:t>
            </w:r>
            <w:r w:rsidRPr="00885E62">
              <w:t>osiada rozszerzoną wiedzę o charakterze nauk o bezpieczeństwie, ich miejscu w systemie nauk i metodologii badań</w:t>
            </w:r>
          </w:p>
        </w:tc>
      </w:tr>
      <w:tr w:rsidR="008A4DF3" w:rsidRPr="00F61447" w:rsidTr="008156AD"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S</w:t>
            </w:r>
            <w:r w:rsidRPr="00F61447">
              <w:t>P_P</w:t>
            </w:r>
            <w:r>
              <w:t>7</w:t>
            </w:r>
            <w:r w:rsidRPr="00F61447">
              <w:t>S_WG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  <w:r>
              <w:t>w pogłębionym stopniu cechy człowieka jako twórcy kultury i podmiotu konstytuującego struktury społeczne oraz zasady ich funkcjonowania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_WG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DF3" w:rsidRDefault="008A4DF3" w:rsidP="008156AD">
            <w:pPr>
              <w:pStyle w:val="Akapitzlist"/>
              <w:ind w:left="0"/>
            </w:pPr>
            <w:proofErr w:type="spellStart"/>
            <w:r>
              <w:t>PosiP</w:t>
            </w:r>
            <w:proofErr w:type="spellEnd"/>
            <w:r>
              <w:t xml:space="preserve">  p</w:t>
            </w:r>
            <w:r w:rsidRPr="00885E62">
              <w:t>osiada rozszerzoną wiedzę z zakresu zagadnień filozoficznych, społecznych i psychologicznych wpływających na bezpieczeństwa wewnętrznego</w:t>
            </w:r>
          </w:p>
          <w:p w:rsidR="008A4DF3" w:rsidRDefault="008A4DF3" w:rsidP="008156AD">
            <w:pPr>
              <w:pStyle w:val="Akapitzlist"/>
              <w:ind w:left="0"/>
            </w:pPr>
            <w:r>
              <w:t xml:space="preserve">           </w:t>
            </w:r>
          </w:p>
          <w:p w:rsidR="008A4DF3" w:rsidRPr="004B4ED7" w:rsidRDefault="008A4DF3" w:rsidP="008156AD">
            <w:pPr>
              <w:pStyle w:val="Akapitzlist"/>
              <w:ind w:left="0"/>
            </w:pPr>
            <w:r>
              <w:t xml:space="preserve">          </w:t>
            </w:r>
          </w:p>
          <w:p w:rsidR="008A4DF3" w:rsidRDefault="008A4DF3" w:rsidP="008156AD">
            <w:pPr>
              <w:pStyle w:val="Akapitzlist"/>
              <w:ind w:left="0"/>
            </w:pPr>
          </w:p>
          <w:p w:rsidR="008A4DF3" w:rsidRPr="002776C5" w:rsidRDefault="008A4DF3" w:rsidP="008156AD">
            <w:pPr>
              <w:pStyle w:val="Akapitzlist"/>
              <w:ind w:left="0"/>
            </w:pPr>
          </w:p>
        </w:tc>
      </w:tr>
      <w:tr w:rsidR="008A4DF3" w:rsidRPr="00F61447" w:rsidTr="008156AD">
        <w:trPr>
          <w:trHeight w:val="1265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 w:rsidRPr="00F61447">
              <w:t>P</w:t>
            </w:r>
            <w:r>
              <w:t>7</w:t>
            </w:r>
            <w:r w:rsidRPr="00F61447">
              <w:t>S_WK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  <w:r>
              <w:t>fundamentalne dylematy współczesnej cywilizacji</w:t>
            </w: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  <w:r>
              <w:t>ekonomiczne, prawne i inne uwarunkowania różnych rodzajów działań związanych z nadaną kwalifikacją, w tym zasady ochrony własności przemysłowej i prawa autorskiego</w:t>
            </w:r>
          </w:p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lastRenderedPageBreak/>
              <w:t>KP</w:t>
            </w:r>
            <w:r>
              <w:t>7_WK</w:t>
            </w:r>
            <w:r w:rsidRPr="00F61447"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85E62" w:rsidRDefault="008A4DF3" w:rsidP="008156AD">
            <w:r>
              <w:t>p</w:t>
            </w:r>
            <w:r w:rsidRPr="00885E62">
              <w:t xml:space="preserve">osiada </w:t>
            </w:r>
            <w:r>
              <w:t>pogłębioną</w:t>
            </w:r>
            <w:r w:rsidRPr="00885E62">
              <w:t xml:space="preserve"> wiedzę o realnych i potencjalnych zagrożeniach w sferze bezpieczeństwa wewnętrznego </w:t>
            </w:r>
          </w:p>
        </w:tc>
      </w:tr>
      <w:tr w:rsidR="008A4DF3" w:rsidRPr="00F61447" w:rsidTr="008156AD">
        <w:trPr>
          <w:trHeight w:val="1265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7_WK2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85E62" w:rsidRDefault="008A4DF3" w:rsidP="008156AD">
            <w:r>
              <w:t>z</w:t>
            </w:r>
            <w:r w:rsidRPr="00885E62">
              <w:t>na problemy i metody zwalczania przestępczości zorganizowanej, gospodarczej, i w cyberprzestrzeni</w:t>
            </w:r>
          </w:p>
        </w:tc>
      </w:tr>
      <w:tr w:rsidR="008A4DF3" w:rsidRPr="00F61447" w:rsidTr="008156AD">
        <w:trPr>
          <w:trHeight w:val="939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7_WK3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85E62" w:rsidRDefault="008A4DF3" w:rsidP="008156AD">
            <w:r>
              <w:t>p</w:t>
            </w:r>
            <w:r w:rsidRPr="00885E62">
              <w:t>rezentuje formy i metody szkolenia społeczeństwa na rzecz bezpieczeństwa</w:t>
            </w:r>
          </w:p>
        </w:tc>
      </w:tr>
      <w:tr w:rsidR="008A4DF3" w:rsidRPr="00F61447" w:rsidTr="008156AD">
        <w:trPr>
          <w:trHeight w:val="852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 w:rsidRPr="00F61447">
              <w:t>KP</w:t>
            </w:r>
            <w:r>
              <w:t>7_WK4</w:t>
            </w:r>
          </w:p>
          <w:p w:rsidR="008A4DF3" w:rsidRDefault="008A4DF3" w:rsidP="008156AD">
            <w:pPr>
              <w:jc w:val="center"/>
            </w:pPr>
          </w:p>
          <w:p w:rsidR="008A4DF3" w:rsidRPr="00F61447" w:rsidRDefault="008A4DF3" w:rsidP="008156AD">
            <w:pPr>
              <w:jc w:val="center"/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85E62" w:rsidRDefault="008A4DF3" w:rsidP="008156AD">
            <w:r>
              <w:t>p</w:t>
            </w:r>
            <w:r w:rsidRPr="00885E62">
              <w:t>rzedstawia w sposób pogłębiony regulacje prawne  związane z bezpieczeństwem  wewnętrznym</w:t>
            </w:r>
          </w:p>
        </w:tc>
      </w:tr>
      <w:tr w:rsidR="008A4DF3" w:rsidRPr="00F61447" w:rsidTr="008156AD">
        <w:trPr>
          <w:trHeight w:val="538"/>
        </w:trPr>
        <w:tc>
          <w:tcPr>
            <w:tcW w:w="18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 w:rsidRPr="00F61447">
              <w:t>KP</w:t>
            </w:r>
            <w:r>
              <w:t>7_WK5</w:t>
            </w:r>
          </w:p>
          <w:p w:rsidR="008A4DF3" w:rsidRDefault="008A4DF3" w:rsidP="008156AD">
            <w:pPr>
              <w:jc w:val="center"/>
            </w:pPr>
          </w:p>
          <w:p w:rsidR="008A4DF3" w:rsidRDefault="008A4DF3" w:rsidP="008156AD">
            <w:pPr>
              <w:jc w:val="center"/>
            </w:pPr>
          </w:p>
          <w:p w:rsidR="008A4DF3" w:rsidRDefault="008A4DF3" w:rsidP="008156AD">
            <w:pPr>
              <w:jc w:val="center"/>
            </w:pPr>
          </w:p>
          <w:p w:rsidR="008A4DF3" w:rsidRPr="00F61447" w:rsidRDefault="008A4DF3" w:rsidP="008156AD">
            <w:pPr>
              <w:jc w:val="center"/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85E62" w:rsidRDefault="008A4DF3" w:rsidP="008156AD">
            <w:pPr>
              <w:pStyle w:val="Akapitzlist"/>
              <w:ind w:left="0"/>
            </w:pPr>
            <w:r w:rsidRPr="00885E62">
              <w:t xml:space="preserve">Ma      </w:t>
            </w:r>
            <w:r>
              <w:t>z</w:t>
            </w:r>
            <w:r w:rsidRPr="00885E62">
              <w:t>na gruntownie zasady ochrony własności przemysłowej i praw autorskich.</w:t>
            </w:r>
          </w:p>
          <w:p w:rsidR="008A4DF3" w:rsidRPr="00885E62" w:rsidRDefault="008A4DF3" w:rsidP="008156AD">
            <w:pPr>
              <w:pStyle w:val="Akapitzlist"/>
              <w:ind w:left="0"/>
            </w:pPr>
          </w:p>
          <w:p w:rsidR="008A4DF3" w:rsidRPr="00885E62" w:rsidRDefault="008A4DF3" w:rsidP="008156AD">
            <w:pPr>
              <w:pStyle w:val="Akapitzlist"/>
              <w:ind w:left="0"/>
            </w:pPr>
            <w:r w:rsidRPr="00885E62">
              <w:t xml:space="preserve">         </w:t>
            </w:r>
          </w:p>
          <w:p w:rsidR="008A4DF3" w:rsidRPr="00885E62" w:rsidRDefault="008A4DF3" w:rsidP="008156AD">
            <w:pPr>
              <w:pStyle w:val="Akapitzlist"/>
              <w:ind w:left="0"/>
            </w:pPr>
            <w:r w:rsidRPr="00885E62">
              <w:t xml:space="preserve">   </w:t>
            </w:r>
          </w:p>
        </w:tc>
      </w:tr>
      <w:tr w:rsidR="008A4DF3" w:rsidRPr="00F61447" w:rsidTr="008156AD">
        <w:trPr>
          <w:trHeight w:val="538"/>
        </w:trPr>
        <w:tc>
          <w:tcPr>
            <w:tcW w:w="18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_WK</w:t>
            </w:r>
            <w: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85E62" w:rsidRDefault="008A4DF3" w:rsidP="008156AD">
            <w:pPr>
              <w:pStyle w:val="Akapitzlist"/>
              <w:ind w:left="0"/>
            </w:pPr>
            <w:r w:rsidRPr="00885E62">
              <w:t xml:space="preserve">Ma p    </w:t>
            </w:r>
            <w:r>
              <w:t>m</w:t>
            </w:r>
            <w:r w:rsidRPr="00885E62">
              <w:t>a pogłębioną wiedzę w zakresie kryminologii i kryminalistyki</w:t>
            </w:r>
          </w:p>
        </w:tc>
      </w:tr>
      <w:tr w:rsidR="008A4DF3" w:rsidRPr="00F61447" w:rsidTr="008156AD">
        <w:trPr>
          <w:trHeight w:val="538"/>
        </w:trPr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4C5A07" w:rsidRDefault="008A4DF3" w:rsidP="008156AD">
            <w:pPr>
              <w:jc w:val="center"/>
            </w:pPr>
            <w:r w:rsidRPr="004C5A07">
              <w:t>KP</w:t>
            </w:r>
            <w:r>
              <w:t>7</w:t>
            </w:r>
            <w:r w:rsidRPr="004C5A07">
              <w:t>_WK</w:t>
            </w:r>
            <w: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4C5A07" w:rsidRDefault="008A4DF3" w:rsidP="008156AD">
            <w:pPr>
              <w:pStyle w:val="Akapitzlist"/>
              <w:ind w:left="0"/>
            </w:pPr>
            <w:r>
              <w:t>Zna m  zna mi</w:t>
            </w:r>
            <w:r w:rsidRPr="004C5A07">
              <w:t>ędzynarodowe i polskie regulacje w zakresie transportu towarów niebezpiecznych</w:t>
            </w:r>
            <w:r>
              <w:t xml:space="preserve"> (ADR)</w:t>
            </w:r>
          </w:p>
        </w:tc>
      </w:tr>
      <w:tr w:rsidR="008A4DF3" w:rsidRPr="00F61447" w:rsidTr="008156AD">
        <w:trPr>
          <w:trHeight w:val="538"/>
        </w:trPr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S</w:t>
            </w:r>
            <w:r w:rsidRPr="00F61447">
              <w:t>P_P</w:t>
            </w:r>
            <w:r>
              <w:t>7</w:t>
            </w:r>
            <w:r w:rsidRPr="00F61447">
              <w:t>S_W</w:t>
            </w:r>
            <w:r>
              <w:t>K</w:t>
            </w:r>
          </w:p>
        </w:tc>
        <w:tc>
          <w:tcPr>
            <w:tcW w:w="6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  <w:r>
              <w:t>zasady zarządzania zasobami własności intelektualnej oraz formy rozwoju indywidualnej przedsiębiorczości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_WK1</w:t>
            </w:r>
          </w:p>
          <w:p w:rsidR="008A4DF3" w:rsidRPr="004C5A07" w:rsidRDefault="008A4DF3" w:rsidP="008156AD">
            <w:pPr>
              <w:jc w:val="center"/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682F6D" w:rsidRDefault="008A4DF3" w:rsidP="008156AD">
            <w:pPr>
              <w:pStyle w:val="Akapitzlist"/>
              <w:ind w:left="0"/>
            </w:pPr>
            <w:r w:rsidRPr="00682F6D">
              <w:t xml:space="preserve">Zna za  </w:t>
            </w:r>
            <w:r>
              <w:t>o</w:t>
            </w:r>
            <w:r w:rsidRPr="00682F6D">
              <w:t>kreśla zasady zarządzania zasobami własności intelektualnej, kontroli i audytu, zarządzania jakością w instytucjach</w:t>
            </w:r>
          </w:p>
        </w:tc>
      </w:tr>
      <w:tr w:rsidR="008A4DF3" w:rsidRPr="00F61447" w:rsidTr="008156AD">
        <w:trPr>
          <w:trHeight w:val="538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 w:rsidRPr="00F61447">
              <w:t>KP</w:t>
            </w:r>
            <w:r>
              <w:t>7_WK2</w:t>
            </w:r>
          </w:p>
          <w:p w:rsidR="008A4DF3" w:rsidRPr="00F61447" w:rsidRDefault="008A4DF3" w:rsidP="008156AD">
            <w:pPr>
              <w:jc w:val="center"/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682F6D" w:rsidRDefault="008A4DF3" w:rsidP="008156AD">
            <w:pPr>
              <w:pStyle w:val="Akapitzlist"/>
              <w:ind w:left="0"/>
            </w:pPr>
            <w:r w:rsidRPr="00682F6D">
              <w:t xml:space="preserve">Ma po   </w:t>
            </w:r>
            <w:r>
              <w:t>p</w:t>
            </w:r>
            <w:r w:rsidRPr="00682F6D">
              <w:t>rezentuje zasady tworzenia i rozwoju form indywidualnej przedsiębiorczości</w:t>
            </w:r>
          </w:p>
        </w:tc>
      </w:tr>
      <w:tr w:rsidR="008A4DF3" w:rsidRPr="00F61447" w:rsidTr="008156AD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center"/>
            </w:pPr>
            <w:r w:rsidRPr="00F61447">
              <w:t>UMIEJĘTNOŚCI: absolwent potrafi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</w:tr>
      <w:tr w:rsidR="008A4DF3" w:rsidRPr="00F61447" w:rsidTr="008156AD">
        <w:trPr>
          <w:trHeight w:val="952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 w:rsidRPr="00F61447">
              <w:lastRenderedPageBreak/>
              <w:t>P</w:t>
            </w:r>
            <w:r>
              <w:t>7</w:t>
            </w:r>
            <w:r w:rsidRPr="00F61447">
              <w:t>S_UW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wykorzystywać posiadaną wiedzę – formułować i rozwiązywać złożone i nietypowe problemy i innowacyjnie wykonywać zadania w nieprzewidywalnych warunkach poprzez:</w:t>
            </w:r>
          </w:p>
          <w:p w:rsidR="008A4DF3" w:rsidRDefault="008A4DF3" w:rsidP="008156AD">
            <w:pPr>
              <w:jc w:val="both"/>
            </w:pPr>
            <w:r>
              <w:t>- właściwy dobór źródeł oraz informacji z nich pochodzących, dokonywanie oceny, krytycznej analizy, syntezy oraz twórczej interpretacji i prezentacji tych informacji,</w:t>
            </w:r>
          </w:p>
          <w:p w:rsidR="008A4DF3" w:rsidRDefault="008A4DF3" w:rsidP="008156AD">
            <w:pPr>
              <w:jc w:val="both"/>
            </w:pPr>
            <w:r>
              <w:t>- dobór oraz stosowanie właściwych metod i narzędzi, w tym zaawansowanych technik informacyjno – komunikacyjnych (ICT)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_UW1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442CB9" w:rsidRDefault="008A4DF3" w:rsidP="008156AD">
            <w:pPr>
              <w:jc w:val="both"/>
            </w:pPr>
            <w:r>
              <w:t>w</w:t>
            </w:r>
            <w:r w:rsidRPr="00442CB9">
              <w:t xml:space="preserve"> sposób profesjonalny interpretować zjawiska i zagrożenia bezpieczeństwa w skali globalnej, regionalnej i lokalnej</w:t>
            </w:r>
          </w:p>
        </w:tc>
      </w:tr>
      <w:tr w:rsidR="008A4DF3" w:rsidRPr="00F61447" w:rsidTr="008156AD">
        <w:trPr>
          <w:trHeight w:val="108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_UW</w:t>
            </w:r>
            <w:r>
              <w:t>2</w:t>
            </w:r>
          </w:p>
          <w:p w:rsidR="008A4DF3" w:rsidRDefault="008A4DF3" w:rsidP="008156AD">
            <w:pPr>
              <w:jc w:val="center"/>
            </w:pPr>
          </w:p>
          <w:p w:rsidR="008A4DF3" w:rsidRDefault="008A4DF3" w:rsidP="008156AD">
            <w:pPr>
              <w:jc w:val="center"/>
            </w:pPr>
          </w:p>
          <w:p w:rsidR="008A4DF3" w:rsidRPr="00F61447" w:rsidRDefault="008A4DF3" w:rsidP="008156AD">
            <w:pPr>
              <w:jc w:val="center"/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A63D8" w:rsidRDefault="008A4DF3" w:rsidP="008156AD">
            <w:pPr>
              <w:jc w:val="both"/>
            </w:pPr>
            <w:r>
              <w:t>komunikować się z otoczeniem, zbierać, hierarchizować, przetwarzać i przekazywać</w:t>
            </w:r>
            <w:r w:rsidRPr="000A63D8">
              <w:t xml:space="preserve"> informacj</w:t>
            </w:r>
            <w:r>
              <w:t>e</w:t>
            </w:r>
          </w:p>
        </w:tc>
      </w:tr>
      <w:tr w:rsidR="008A4DF3" w:rsidRPr="00F61447" w:rsidTr="008156AD">
        <w:trPr>
          <w:trHeight w:val="1114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_UW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A63D8" w:rsidRDefault="008A4DF3" w:rsidP="008156AD">
            <w:pPr>
              <w:jc w:val="both"/>
            </w:pPr>
            <w:r>
              <w:t>u</w:t>
            </w:r>
            <w:r w:rsidRPr="000A63D8">
              <w:t>dzielić pierwszej pomocy przed</w:t>
            </w:r>
            <w:r>
              <w:t xml:space="preserve"> </w:t>
            </w:r>
            <w:r w:rsidRPr="000A63D8">
              <w:t>medycznej w typowych sytuacjach zagrożeń życia ludzkiego</w:t>
            </w:r>
            <w:r>
              <w:t xml:space="preserve">. Zna podstawy ratownictwa </w:t>
            </w:r>
            <w:r w:rsidRPr="000A63D8">
              <w:t>medycznego</w:t>
            </w:r>
          </w:p>
        </w:tc>
      </w:tr>
      <w:tr w:rsidR="008A4DF3" w:rsidRPr="00F61447" w:rsidTr="008156AD">
        <w:trPr>
          <w:trHeight w:val="989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_UW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A63D8" w:rsidRDefault="008A4DF3" w:rsidP="008156AD">
            <w:pPr>
              <w:jc w:val="both"/>
            </w:pPr>
            <w:r>
              <w:t>w</w:t>
            </w:r>
            <w:r w:rsidRPr="000A63D8">
              <w:t>ykonywać obowiązki na typowych st</w:t>
            </w:r>
            <w:r>
              <w:t>anowiskach inspektorskich</w:t>
            </w:r>
            <w:r w:rsidRPr="000A63D8">
              <w:t>, w tym na stanow</w:t>
            </w:r>
            <w:r>
              <w:t xml:space="preserve">isku dyżurnego centrum </w:t>
            </w:r>
            <w:r w:rsidRPr="000A63D8">
              <w:t xml:space="preserve"> </w:t>
            </w:r>
            <w:r>
              <w:t xml:space="preserve">zarządzania </w:t>
            </w:r>
            <w:r w:rsidRPr="000A63D8">
              <w:t>kryzysowego</w:t>
            </w: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>
              <w:t>S</w:t>
            </w:r>
            <w:r w:rsidRPr="00F61447">
              <w:t>P_P</w:t>
            </w:r>
            <w:r>
              <w:t>7</w:t>
            </w:r>
            <w:r w:rsidRPr="00F61447">
              <w:t>S_UW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both"/>
            </w:pPr>
            <w:r>
              <w:t>identyfikować, interpretować i wyjaśniać złożone zjawiska i procesy społeczne oraz relacje między nimi z wykorzystaniem wiedzy z dyscyplin naukowych właściwych dla kierunku studiów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_UW1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442CB9" w:rsidRDefault="008A4DF3" w:rsidP="008156AD">
            <w:pPr>
              <w:jc w:val="both"/>
            </w:pPr>
            <w:r>
              <w:t>i</w:t>
            </w:r>
            <w:r w:rsidRPr="00442CB9">
              <w:t xml:space="preserve">dentyfikować zagrożenia i opracować dokumenty planistyczne o charakterze prewencyjnym 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_UW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100383" w:rsidRDefault="008A4DF3" w:rsidP="008156AD">
            <w:pPr>
              <w:jc w:val="both"/>
            </w:pPr>
            <w:r>
              <w:t>z</w:t>
            </w:r>
            <w:r w:rsidRPr="00100383">
              <w:t>astosować podstawowe metody analizy kryminalnej, dochodzeniowo-śledcze i operacyjno-rozpoznawcze</w:t>
            </w: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>
              <w:t>S</w:t>
            </w:r>
            <w:r w:rsidRPr="00F61447">
              <w:t>P_P</w:t>
            </w:r>
            <w:r>
              <w:t>7</w:t>
            </w:r>
            <w:r w:rsidRPr="00F61447">
              <w:t>S_UW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prognozować i modelować złożone procesy społeczne oraz ich praktyczne skutki z wykorzystaniem zaawansowanych metod i narzędzi dyscyplin naukowych właściwych dla kierunku studiów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_UW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A85F69" w:rsidRDefault="008A4DF3" w:rsidP="008156AD">
            <w:pPr>
              <w:jc w:val="both"/>
            </w:pPr>
            <w:r>
              <w:t>o</w:t>
            </w:r>
            <w:r w:rsidRPr="00A85F69">
              <w:t>kreślić zaawansowane zagrożenia bezpieczeństwa w komunikacji powszechnej i transporcie towarów niebezpiecznych (ADR)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_UW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A85F69" w:rsidRDefault="008A4DF3" w:rsidP="008156AD">
            <w:pPr>
              <w:jc w:val="both"/>
            </w:pPr>
            <w:r>
              <w:t>p</w:t>
            </w:r>
            <w:r w:rsidRPr="00A85F69">
              <w:t>raktycznie wykorzystać wiedzę w zakresie współpracy z organizacjami pozarządowymi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_UW</w:t>
            </w:r>
            <w: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A85F69" w:rsidRDefault="008A4DF3" w:rsidP="008156AD">
            <w:pPr>
              <w:jc w:val="both"/>
            </w:pPr>
            <w:r>
              <w:t>z</w:t>
            </w:r>
            <w:r w:rsidRPr="00A85F69">
              <w:t>astosować</w:t>
            </w:r>
            <w:r>
              <w:t xml:space="preserve"> w warunkach zawodowych</w:t>
            </w:r>
            <w:r w:rsidRPr="00A85F69">
              <w:t xml:space="preserve"> rozwiązania przeciwdziałające </w:t>
            </w:r>
            <w:r w:rsidRPr="00A85F69">
              <w:lastRenderedPageBreak/>
              <w:t>przestępczości nieletnich i handlu ludźmi</w:t>
            </w:r>
          </w:p>
        </w:tc>
      </w:tr>
      <w:tr w:rsidR="008A4DF3" w:rsidRPr="00F61447" w:rsidTr="008156A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center"/>
            </w:pPr>
            <w:r>
              <w:lastRenderedPageBreak/>
              <w:t>S</w:t>
            </w:r>
            <w:r w:rsidRPr="00F61447">
              <w:t>P_P</w:t>
            </w:r>
            <w:r>
              <w:t>7</w:t>
            </w:r>
            <w:r w:rsidRPr="00F61447">
              <w:t>S_UW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prawidłowo posługiwać się systemami normatywnymi przy rozwiązywaniu wybranych problemów z zakresu dyscyplin naukowych właściwych dla kierunku studiów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_UW</w:t>
            </w:r>
            <w: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A635F4" w:rsidRDefault="008A4DF3" w:rsidP="008156AD">
            <w:pPr>
              <w:jc w:val="both"/>
            </w:pPr>
            <w:r>
              <w:t>p</w:t>
            </w:r>
            <w:r w:rsidRPr="00A635F4">
              <w:t>rawidłowo posługiwać się konkretnymi normami i regułami (prawnymi, zawodowymi, moralnymi) w celu rozwiązania konkretnego zadania w zakresie bezpieczeństwa</w:t>
            </w:r>
          </w:p>
        </w:tc>
      </w:tr>
      <w:tr w:rsidR="008A4DF3" w:rsidRPr="00F61447" w:rsidTr="008156AD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P</w:t>
            </w:r>
            <w:r>
              <w:t>7</w:t>
            </w:r>
            <w:r w:rsidRPr="00F61447">
              <w:t>S_UK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both"/>
            </w:pPr>
            <w:r>
              <w:t>komunikować się na tematy specjalistyczne ze zróżnicowanymi kręgami odbiorców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A63D8" w:rsidRDefault="008A4DF3" w:rsidP="008156AD">
            <w:pPr>
              <w:jc w:val="both"/>
            </w:pPr>
            <w:r>
              <w:t>z</w:t>
            </w:r>
            <w:r w:rsidRPr="000A63D8">
              <w:t xml:space="preserve">astosować </w:t>
            </w:r>
            <w:r>
              <w:t xml:space="preserve">zaawansowane </w:t>
            </w:r>
            <w:r w:rsidRPr="000A63D8">
              <w:t>technologie informatyczne w realizacji zadań na rzecz bezpieczeństwa</w:t>
            </w: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prowadzić debatę</w:t>
            </w: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  <w:r>
              <w:t>posługiwać się językiem obcym na poziomie B2+ Europejskiego Systemu Opisu Kształcenia Językowego oraz w wyższym stopniu w zakresie specjalistycznej terminologii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_UK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260AE5" w:rsidRDefault="008A4DF3" w:rsidP="008156AD">
            <w:pPr>
              <w:jc w:val="both"/>
            </w:pPr>
            <w:r>
              <w:t>przedstawiać i oceniać różne opinie i stanowiska oraz dyskutować o nich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_UK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1B4F2C" w:rsidRDefault="008A4DF3" w:rsidP="008156AD">
            <w:pPr>
              <w:jc w:val="both"/>
            </w:pPr>
            <w:r>
              <w:t>kierować interdyscyplinarnymi projektami na rzecz bezpieczeństwa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_UK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F3C28" w:rsidRDefault="008A4DF3" w:rsidP="008156AD">
            <w:pPr>
              <w:jc w:val="both"/>
            </w:pPr>
            <w:r>
              <w:t>przygotować wystąpienia</w:t>
            </w:r>
            <w:r w:rsidRPr="00FF3C28">
              <w:t xml:space="preserve"> w języku polskim i obcym właściwym dla poziomu B2+  Europejskiego Systemu Opisu Kształcenia Językowego</w:t>
            </w:r>
            <w:r>
              <w:t>. Posługiwać się specjalistyczną terminologię w zakresie bezpieczeństwa</w:t>
            </w: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P</w:t>
            </w:r>
            <w:r>
              <w:t>7</w:t>
            </w:r>
            <w:r w:rsidRPr="00F61447">
              <w:t>S_UO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both"/>
            </w:pPr>
            <w:r>
              <w:t>kierować pracą zespołu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_UO1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F3C28" w:rsidRDefault="008A4DF3" w:rsidP="008156AD">
            <w:pPr>
              <w:jc w:val="both"/>
            </w:pPr>
            <w:r>
              <w:t>k</w:t>
            </w:r>
            <w:r w:rsidRPr="00FF3C28">
              <w:t>omunikować się i kierować zespołem ludzkim w sytuacjach zagrożeń życia ludzkiego i mienia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_UO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F3C28" w:rsidRDefault="008A4DF3" w:rsidP="008156AD">
            <w:pPr>
              <w:jc w:val="both"/>
            </w:pPr>
            <w:r>
              <w:t>o</w:t>
            </w:r>
            <w:r w:rsidRPr="00FF3C28">
              <w:t>pracować koncepcję, plan ochrony osób, mienia, obiektów i obszarów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260AE5" w:rsidRDefault="008A4DF3" w:rsidP="008156AD">
            <w:pPr>
              <w:jc w:val="center"/>
            </w:pPr>
            <w:r w:rsidRPr="00260AE5">
              <w:t>KP</w:t>
            </w:r>
            <w:r>
              <w:t>7</w:t>
            </w:r>
            <w:r w:rsidRPr="00260AE5">
              <w:t>_UO3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F3C28" w:rsidRDefault="008A4DF3" w:rsidP="008156AD">
            <w:pPr>
              <w:jc w:val="both"/>
            </w:pPr>
            <w:r>
              <w:t>p</w:t>
            </w:r>
            <w:r w:rsidRPr="00FF3C28">
              <w:t>rowadzić szkolenie z zaawansowanych teorii i problemów bezpieczeństwa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260AE5">
              <w:t>KP</w:t>
            </w:r>
            <w:r>
              <w:t>7</w:t>
            </w:r>
            <w:r w:rsidRPr="00260AE5">
              <w:t>_UO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F3C28" w:rsidRDefault="008A4DF3" w:rsidP="008156AD">
            <w:pPr>
              <w:jc w:val="both"/>
            </w:pPr>
            <w:r>
              <w:t>p</w:t>
            </w:r>
            <w:r w:rsidRPr="00FF3C28">
              <w:t>racować w warunkach kryzysu i stresu</w:t>
            </w: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P</w:t>
            </w:r>
            <w:r>
              <w:t>7</w:t>
            </w:r>
            <w:r w:rsidRPr="00F61447">
              <w:t>S_UU</w:t>
            </w:r>
          </w:p>
        </w:tc>
        <w:tc>
          <w:tcPr>
            <w:tcW w:w="64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samodzielnie planować i realizować własne uczenie się przez całe życie i ukierunkowywać innych w tym zakresie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260AE5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_UU1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94C87" w:rsidRDefault="008A4DF3" w:rsidP="008156AD">
            <w:pPr>
              <w:jc w:val="both"/>
            </w:pPr>
            <w:r>
              <w:t>s</w:t>
            </w:r>
            <w:r w:rsidRPr="00894C87">
              <w:t>ystematycznie uzupełnia</w:t>
            </w:r>
            <w:r>
              <w:t>ć</w:t>
            </w:r>
            <w:r w:rsidRPr="00894C87">
              <w:t xml:space="preserve"> wiedzę i doskonali</w:t>
            </w:r>
            <w:r>
              <w:t>ć</w:t>
            </w:r>
            <w:r w:rsidRPr="00894C87">
              <w:t xml:space="preserve"> umiejętności w zakresie </w:t>
            </w:r>
            <w:r>
              <w:t xml:space="preserve">poznawania nowych technologii </w:t>
            </w:r>
            <w:r>
              <w:lastRenderedPageBreak/>
              <w:t>przeciwdziałania zagrożeniom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_UU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510DB3" w:rsidRDefault="008A4DF3" w:rsidP="008156AD">
            <w:pPr>
              <w:jc w:val="both"/>
            </w:pPr>
            <w:r>
              <w:t>d</w:t>
            </w:r>
            <w:r w:rsidRPr="00510DB3">
              <w:t>oskonali</w:t>
            </w:r>
            <w:r>
              <w:t>ć</w:t>
            </w:r>
            <w:r w:rsidRPr="00510DB3">
              <w:t xml:space="preserve"> umiejętności w zakresie prowadzenia kontroli i audytu bezpieczeństwa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_UU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510DB3" w:rsidRDefault="008A4DF3" w:rsidP="008156AD">
            <w:pPr>
              <w:jc w:val="both"/>
            </w:pPr>
            <w:r>
              <w:t>z</w:t>
            </w:r>
            <w:r w:rsidRPr="00510DB3">
              <w:t>arządzać jakością w instytucjach nadzorujących bezpieczeństwo</w:t>
            </w:r>
            <w:r>
              <w:t xml:space="preserve"> publiczne</w:t>
            </w:r>
          </w:p>
        </w:tc>
      </w:tr>
      <w:tr w:rsidR="008A4DF3" w:rsidRPr="00F61447" w:rsidTr="008156AD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Pr="00F61447" w:rsidRDefault="008A4DF3" w:rsidP="008156AD">
            <w:pPr>
              <w:jc w:val="center"/>
            </w:pPr>
            <w:r w:rsidRPr="00F61447">
              <w:t>KOMPETENCJE SPOŁECZNE: absolwent jest gotów do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</w:tr>
      <w:tr w:rsidR="008A4DF3" w:rsidRPr="00F61447" w:rsidTr="008156AD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P</w:t>
            </w:r>
            <w:r>
              <w:t>7</w:t>
            </w:r>
            <w:r w:rsidRPr="00F61447">
              <w:t>S_KK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krytycznej oceny odbieranych treści</w:t>
            </w: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</w:p>
          <w:p w:rsidR="008A4DF3" w:rsidRPr="00F61447" w:rsidRDefault="008A4DF3" w:rsidP="008156AD">
            <w:pPr>
              <w:jc w:val="both"/>
            </w:pPr>
            <w:r>
              <w:t>uznawania znaczenia wiedzy w rozwiązywaniu problemów poznawczych i praktycznych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_KK1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28394B" w:rsidRDefault="008A4DF3" w:rsidP="008156AD">
            <w:pPr>
              <w:jc w:val="both"/>
            </w:pPr>
            <w:r>
              <w:t>w</w:t>
            </w:r>
            <w:r w:rsidRPr="0028394B">
              <w:t>ykorzystując posiadaną wiedzę, sumiennie przygotowuje się do realizacji powierzonych zadań na rzecz bezpieczeństwa wewnętrznego</w:t>
            </w:r>
          </w:p>
        </w:tc>
      </w:tr>
      <w:tr w:rsidR="008A4DF3" w:rsidRPr="00F61447" w:rsidTr="008156AD"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_KK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28394B" w:rsidRDefault="008A4DF3" w:rsidP="008156AD">
            <w:pPr>
              <w:jc w:val="both"/>
            </w:pPr>
            <w:r>
              <w:t>p</w:t>
            </w:r>
            <w:r w:rsidRPr="0028394B">
              <w:t>otrafi odpowiednio określić priorytety służące realizacji określonych zadań w sferze bezpieczeństwa wewnętrznego</w:t>
            </w:r>
          </w:p>
        </w:tc>
      </w:tr>
      <w:tr w:rsidR="008A4DF3" w:rsidRPr="00F61447" w:rsidTr="008156AD"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_KK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11B9E" w:rsidRDefault="008A4DF3" w:rsidP="008156AD">
            <w:pPr>
              <w:jc w:val="both"/>
            </w:pPr>
            <w:r>
              <w:t>s</w:t>
            </w:r>
            <w:r w:rsidRPr="00011B9E">
              <w:t>ystematycznie uzupełnia wiedzę i doskonali umiejętności w zakresie bezpieczeństwa, potrafi inspirować proces uczenia się innych</w:t>
            </w:r>
          </w:p>
        </w:tc>
      </w:tr>
      <w:tr w:rsidR="008A4DF3" w:rsidRPr="00F61447" w:rsidTr="008156AD">
        <w:trPr>
          <w:trHeight w:val="536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P</w:t>
            </w:r>
            <w:r>
              <w:t>7</w:t>
            </w:r>
            <w:r w:rsidRPr="00F61447">
              <w:t>S_KO</w:t>
            </w:r>
          </w:p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wypełniania zobowiązań społecznych, inspirowania i organizowania działalności na rzecz środowiska społecznego</w:t>
            </w:r>
          </w:p>
          <w:p w:rsidR="008A4DF3" w:rsidRDefault="008A4DF3" w:rsidP="008156AD">
            <w:pPr>
              <w:jc w:val="both"/>
            </w:pPr>
          </w:p>
          <w:p w:rsidR="008A4DF3" w:rsidRPr="00F61447" w:rsidRDefault="008A4DF3" w:rsidP="008156AD">
            <w:pPr>
              <w:jc w:val="both"/>
            </w:pPr>
          </w:p>
          <w:p w:rsidR="008A4DF3" w:rsidRDefault="008A4DF3" w:rsidP="008156AD">
            <w:pPr>
              <w:jc w:val="both"/>
            </w:pPr>
            <w:r>
              <w:t>inicjowania działania na rzecz interesu publicznego</w:t>
            </w:r>
          </w:p>
          <w:p w:rsidR="008A4DF3" w:rsidRDefault="008A4DF3" w:rsidP="008156AD">
            <w:pPr>
              <w:jc w:val="both"/>
            </w:pPr>
          </w:p>
          <w:p w:rsidR="008A4DF3" w:rsidRPr="00F61447" w:rsidRDefault="008A4DF3" w:rsidP="008156AD">
            <w:pPr>
              <w:jc w:val="both"/>
            </w:pPr>
          </w:p>
          <w:p w:rsidR="008A4DF3" w:rsidRPr="00F61447" w:rsidRDefault="008A4DF3" w:rsidP="008156AD">
            <w:pPr>
              <w:jc w:val="both"/>
            </w:pPr>
            <w:r>
              <w:t xml:space="preserve">myślenia i działania w sposób przedsiębiorczy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_KO1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825E5" w:rsidRDefault="008A4DF3" w:rsidP="008156AD">
            <w:pPr>
              <w:jc w:val="both"/>
            </w:pPr>
            <w:r>
              <w:t>m</w:t>
            </w:r>
            <w:r w:rsidRPr="000825E5">
              <w:t>a poczucie misji i odpowiedzialności za bezpieczeństwo ludzi i mienia</w:t>
            </w:r>
          </w:p>
        </w:tc>
      </w:tr>
      <w:tr w:rsidR="008A4DF3" w:rsidRPr="00F61447" w:rsidTr="008156AD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_KO</w:t>
            </w: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11B9E" w:rsidRDefault="008A4DF3" w:rsidP="008156AD">
            <w:pPr>
              <w:jc w:val="both"/>
            </w:pPr>
            <w:r>
              <w:t>j</w:t>
            </w:r>
            <w:r w:rsidRPr="00011B9E">
              <w:t>est przygotowany do realizacji projektów społecznych na rzecz bezpieczeństwa</w:t>
            </w:r>
          </w:p>
        </w:tc>
      </w:tr>
      <w:tr w:rsidR="008A4DF3" w:rsidRPr="00F61447" w:rsidTr="008156AD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_KO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11B9E" w:rsidRDefault="008A4DF3" w:rsidP="008156AD">
            <w:pPr>
              <w:jc w:val="both"/>
            </w:pPr>
            <w:r>
              <w:t>j</w:t>
            </w:r>
            <w:r w:rsidRPr="00011B9E">
              <w:t>est przygotowany do pracy w instytucjach administracji publicznej w obszarze bezpieczeństwa wewnętrznego</w:t>
            </w:r>
          </w:p>
        </w:tc>
      </w:tr>
      <w:tr w:rsidR="008A4DF3" w:rsidRPr="00F61447" w:rsidTr="008156AD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_KO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11B9E" w:rsidRDefault="008A4DF3" w:rsidP="008156AD">
            <w:pPr>
              <w:jc w:val="both"/>
            </w:pPr>
            <w:r>
              <w:t>i</w:t>
            </w:r>
            <w:r w:rsidRPr="00011B9E">
              <w:t>dentyfikuje się ze społecznością lokalną i poczuwa się do odpowiedzialności za jej bezpieczeństwo</w:t>
            </w:r>
          </w:p>
        </w:tc>
      </w:tr>
      <w:tr w:rsidR="008A4DF3" w:rsidRPr="00F61447" w:rsidTr="008156AD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_KO</w:t>
            </w:r>
            <w: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11B9E" w:rsidRDefault="008A4DF3" w:rsidP="008156AD">
            <w:pPr>
              <w:jc w:val="both"/>
            </w:pPr>
            <w:r>
              <w:t>p</w:t>
            </w:r>
            <w:r w:rsidRPr="00011B9E">
              <w:t>otrafi współdziałać i pracować w grupie, przyjmując w niej różne role</w:t>
            </w:r>
          </w:p>
        </w:tc>
      </w:tr>
      <w:tr w:rsidR="008A4DF3" w:rsidRPr="00F61447" w:rsidTr="008156AD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_KO</w:t>
            </w:r>
            <w: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  <w:r>
              <w:t>jest przygotowany do realizacji zadań w ramach prywatnego sektora ochrony mienia i osób</w:t>
            </w:r>
          </w:p>
        </w:tc>
      </w:tr>
      <w:tr w:rsidR="008A4DF3" w:rsidRPr="00F61447" w:rsidTr="008156AD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_KO</w:t>
            </w:r>
            <w: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Default="008A4DF3" w:rsidP="008156AD">
            <w:pPr>
              <w:jc w:val="both"/>
            </w:pPr>
            <w:r>
              <w:t>aktywizuje różne grupy społeczne do inicjowania przedsięwzięć na rzecz bezpieczeństwa</w:t>
            </w:r>
          </w:p>
        </w:tc>
      </w:tr>
      <w:tr w:rsidR="008A4DF3" w:rsidRPr="00F61447" w:rsidTr="008156AD">
        <w:trPr>
          <w:trHeight w:val="36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P</w:t>
            </w:r>
            <w:r>
              <w:t>7</w:t>
            </w:r>
            <w:r w:rsidRPr="00F61447">
              <w:t>S_KR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  <w:r>
              <w:t>odpowiedzialnego pełnienia ról zawodowych z uwzględnieniem zmieniających się potrzeb społecznych, w tym:</w:t>
            </w:r>
          </w:p>
          <w:p w:rsidR="008A4DF3" w:rsidRDefault="008A4DF3" w:rsidP="008156AD">
            <w:pPr>
              <w:jc w:val="both"/>
            </w:pPr>
            <w:r>
              <w:t>- rozwijania dorobku zawodu,</w:t>
            </w:r>
          </w:p>
          <w:p w:rsidR="008A4DF3" w:rsidRDefault="008A4DF3" w:rsidP="008156AD">
            <w:pPr>
              <w:jc w:val="both"/>
            </w:pPr>
            <w:r>
              <w:t>- podtrzymywania etosu zawodu,</w:t>
            </w:r>
          </w:p>
          <w:p w:rsidR="008A4DF3" w:rsidRDefault="008A4DF3" w:rsidP="008156AD">
            <w:pPr>
              <w:jc w:val="both"/>
            </w:pPr>
            <w:r>
              <w:t>- przestrzegania i rozwijania zasad etyki zawodowej oraz działania na rzecz przestrzegania tych zasad</w:t>
            </w:r>
          </w:p>
          <w:p w:rsidR="008A4DF3" w:rsidRPr="00F61447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_KR1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011B9E" w:rsidRDefault="008A4DF3" w:rsidP="008156AD">
            <w:pPr>
              <w:jc w:val="both"/>
            </w:pPr>
            <w:r>
              <w:t>m</w:t>
            </w:r>
            <w:r w:rsidRPr="00011B9E">
              <w:t>a świadomość znaczenia zachowania się w sposób profesjonalny i etyczny</w:t>
            </w:r>
          </w:p>
        </w:tc>
      </w:tr>
      <w:tr w:rsidR="008A4DF3" w:rsidRPr="00F61447" w:rsidTr="008156AD">
        <w:trPr>
          <w:trHeight w:val="363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4DF3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_KR2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94C87" w:rsidRDefault="008A4DF3" w:rsidP="008156AD">
            <w:pPr>
              <w:jc w:val="both"/>
            </w:pPr>
            <w:r>
              <w:t>d</w:t>
            </w:r>
            <w:r w:rsidRPr="00894C87">
              <w:t>ba o kondycję, sprawność fizyczną i sylwetkę</w:t>
            </w:r>
          </w:p>
        </w:tc>
      </w:tr>
      <w:tr w:rsidR="008A4DF3" w:rsidRPr="00F61447" w:rsidTr="008156AD">
        <w:trPr>
          <w:trHeight w:val="425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_KR</w:t>
            </w: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94C87" w:rsidRDefault="008A4DF3" w:rsidP="008156AD">
            <w:pPr>
              <w:jc w:val="both"/>
            </w:pPr>
            <w:r>
              <w:t>p</w:t>
            </w:r>
            <w:r w:rsidRPr="00894C87">
              <w:t>otrafi brać odpowiedzialność za powierzone mu zadania</w:t>
            </w:r>
          </w:p>
        </w:tc>
      </w:tr>
      <w:tr w:rsidR="008A4DF3" w:rsidRPr="00F61447" w:rsidTr="008156AD">
        <w:trPr>
          <w:trHeight w:val="425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F61447" w:rsidRDefault="008A4DF3" w:rsidP="008156AD">
            <w:pPr>
              <w:jc w:val="center"/>
            </w:pPr>
            <w:r w:rsidRPr="00F61447">
              <w:t>KP</w:t>
            </w:r>
            <w:r>
              <w:t>7</w:t>
            </w:r>
            <w:r w:rsidRPr="00F61447">
              <w:t>_KR</w:t>
            </w: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3" w:rsidRPr="00894C87" w:rsidRDefault="008A4DF3" w:rsidP="008156AD">
            <w:pPr>
              <w:jc w:val="both"/>
            </w:pPr>
            <w:r>
              <w:t>upowszechnia dorobek swój i innych, zdobytą wiedzę i doświadczenie w zakresie bezpieczeństwa</w:t>
            </w:r>
          </w:p>
        </w:tc>
      </w:tr>
    </w:tbl>
    <w:p w:rsidR="008A4DF3" w:rsidRDefault="008A4DF3" w:rsidP="008A4DF3">
      <w:pPr>
        <w:pStyle w:val="Akapitzlist"/>
        <w:rPr>
          <w:b/>
        </w:rPr>
      </w:pPr>
    </w:p>
    <w:p w:rsidR="008A4DF3" w:rsidRDefault="008A4DF3" w:rsidP="008A4DF3">
      <w:pPr>
        <w:pStyle w:val="Akapitzlist"/>
        <w:rPr>
          <w:b/>
        </w:rPr>
      </w:pPr>
    </w:p>
    <w:p w:rsidR="008A4DF3" w:rsidRPr="00F61447" w:rsidRDefault="008A4DF3" w:rsidP="008A4DF3">
      <w:pPr>
        <w:pStyle w:val="Akapitzlist"/>
        <w:rPr>
          <w:b/>
        </w:rPr>
        <w:sectPr w:rsidR="008A4DF3" w:rsidRPr="00F61447" w:rsidSect="00C556B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A4DF3" w:rsidRPr="00F61447" w:rsidRDefault="008A4DF3" w:rsidP="008A4DF3">
      <w:pPr>
        <w:pStyle w:val="Akapitzlist"/>
        <w:numPr>
          <w:ilvl w:val="0"/>
          <w:numId w:val="5"/>
        </w:numPr>
        <w:shd w:val="clear" w:color="auto" w:fill="FFFFFF"/>
        <w:ind w:left="284" w:right="-164" w:hanging="710"/>
        <w:jc w:val="both"/>
        <w:rPr>
          <w:b/>
        </w:rPr>
      </w:pPr>
      <w:r w:rsidRPr="00F61447">
        <w:rPr>
          <w:b/>
        </w:rPr>
        <w:lastRenderedPageBreak/>
        <w:t xml:space="preserve">Objaśnienie oznaczeń: </w:t>
      </w:r>
    </w:p>
    <w:p w:rsidR="008A4DF3" w:rsidRPr="00C055D1" w:rsidRDefault="008A4DF3" w:rsidP="008A4DF3">
      <w:pPr>
        <w:pStyle w:val="Akapitzlist"/>
        <w:shd w:val="clear" w:color="auto" w:fill="FFFFFF"/>
        <w:ind w:left="284" w:right="-164"/>
        <w:jc w:val="both"/>
        <w:rPr>
          <w:b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3119"/>
        <w:gridCol w:w="7088"/>
      </w:tblGrid>
      <w:tr w:rsidR="008A4DF3" w:rsidRPr="00C055D1" w:rsidTr="008156AD">
        <w:tc>
          <w:tcPr>
            <w:tcW w:w="10207" w:type="dxa"/>
            <w:gridSpan w:val="2"/>
            <w:shd w:val="clear" w:color="auto" w:fill="auto"/>
          </w:tcPr>
          <w:p w:rsidR="008A4DF3" w:rsidRPr="00C055D1" w:rsidRDefault="008A4DF3" w:rsidP="008156AD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  <w:r w:rsidRPr="00C055D1">
              <w:rPr>
                <w:b/>
                <w:color w:val="auto"/>
              </w:rPr>
              <w:t>Objaśnienie oznaczeń kodu składnika opisu w obszarze kształcenia</w:t>
            </w:r>
          </w:p>
        </w:tc>
      </w:tr>
      <w:tr w:rsidR="008A4DF3" w:rsidRPr="00F61447" w:rsidTr="008156AD">
        <w:trPr>
          <w:trHeight w:val="710"/>
        </w:trPr>
        <w:tc>
          <w:tcPr>
            <w:tcW w:w="3119" w:type="dxa"/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1070" w:hanging="1042"/>
            </w:pPr>
            <w:r>
              <w:t>SP_P7</w:t>
            </w:r>
            <w:r w:rsidRPr="00F61447">
              <w:t>S</w:t>
            </w:r>
            <w:r w:rsidRPr="00F61447">
              <w:tab/>
            </w:r>
          </w:p>
        </w:tc>
        <w:tc>
          <w:tcPr>
            <w:tcW w:w="7088" w:type="dxa"/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  <w:rPr>
                <w:color w:val="FF0000"/>
              </w:rPr>
            </w:pPr>
            <w:r w:rsidRPr="00F61447">
              <w:t xml:space="preserve">charakterystyki drugiego stopnia w obszarze kształcenia </w:t>
            </w:r>
            <w:r w:rsidRPr="00F61447">
              <w:br/>
              <w:t>w zakresie nauk społecznych dla studiów</w:t>
            </w:r>
            <w:r>
              <w:t xml:space="preserve"> drugiego</w:t>
            </w:r>
            <w:r w:rsidRPr="00F61447">
              <w:t xml:space="preserve"> stopnia o profilu </w:t>
            </w:r>
            <w:r>
              <w:t>praktycznym</w:t>
            </w:r>
          </w:p>
        </w:tc>
      </w:tr>
      <w:tr w:rsidR="008A4DF3" w:rsidRPr="00F61447" w:rsidTr="008156AD">
        <w:trPr>
          <w:trHeight w:val="563"/>
        </w:trPr>
        <w:tc>
          <w:tcPr>
            <w:tcW w:w="3119" w:type="dxa"/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firstLine="28"/>
            </w:pPr>
            <w:r>
              <w:t>P7</w:t>
            </w:r>
            <w:r w:rsidRPr="00F61447">
              <w:t>S</w:t>
            </w:r>
          </w:p>
        </w:tc>
        <w:tc>
          <w:tcPr>
            <w:tcW w:w="7088" w:type="dxa"/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>
              <w:t>ogólne charakterystyki</w:t>
            </w:r>
            <w:r w:rsidRPr="00F61447">
              <w:t xml:space="preserve"> drugiego stopnia </w:t>
            </w:r>
            <w:r>
              <w:t>Polskiej Ramy Kwalifikacji dla studiów drugiego stopnia</w:t>
            </w:r>
          </w:p>
        </w:tc>
      </w:tr>
      <w:tr w:rsidR="008A4DF3" w:rsidRPr="00F61447" w:rsidTr="008156AD">
        <w:tc>
          <w:tcPr>
            <w:tcW w:w="10207" w:type="dxa"/>
            <w:gridSpan w:val="2"/>
            <w:tcBorders>
              <w:bottom w:val="single" w:sz="18" w:space="0" w:color="548DD4"/>
            </w:tcBorders>
            <w:shd w:val="clear" w:color="auto" w:fill="auto"/>
          </w:tcPr>
          <w:p w:rsidR="008A4DF3" w:rsidRPr="00EA0AD3" w:rsidRDefault="008A4DF3" w:rsidP="008156AD">
            <w:pPr>
              <w:pStyle w:val="Default"/>
              <w:spacing w:after="27"/>
              <w:ind w:firstLine="33"/>
              <w:jc w:val="center"/>
              <w:rPr>
                <w:b/>
                <w:color w:val="auto"/>
              </w:rPr>
            </w:pPr>
            <w:r w:rsidRPr="00EA0AD3">
              <w:rPr>
                <w:b/>
                <w:color w:val="auto"/>
              </w:rPr>
              <w:t>Objaśnienia oznaczeń komponentów efektów kształcenia wspólne dla opisu symbolu efektu kształcenia oraz kodu składnika opisu w obszarze kształcenia</w:t>
            </w:r>
          </w:p>
        </w:tc>
      </w:tr>
      <w:tr w:rsidR="008A4DF3" w:rsidRPr="00F61447" w:rsidTr="008156AD">
        <w:trPr>
          <w:trHeight w:val="334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>W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>kategoria wiedzy, w tym:</w:t>
            </w:r>
          </w:p>
        </w:tc>
      </w:tr>
      <w:tr w:rsidR="008A4DF3" w:rsidRPr="00F61447" w:rsidTr="008156AD">
        <w:trPr>
          <w:trHeight w:val="334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G </w:t>
            </w:r>
            <w:r w:rsidRPr="00F61447">
              <w:rPr>
                <w:i/>
              </w:rPr>
              <w:t>(po W)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</w:t>
            </w:r>
            <w:r w:rsidRPr="00F61447">
              <w:rPr>
                <w:b/>
                <w:i/>
              </w:rPr>
              <w:t>zakres i głębia,</w:t>
            </w:r>
          </w:p>
        </w:tc>
      </w:tr>
      <w:tr w:rsidR="008A4DF3" w:rsidRPr="00F61447" w:rsidTr="008156AD">
        <w:trPr>
          <w:trHeight w:val="334"/>
        </w:trPr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>(po W)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</w:t>
            </w:r>
            <w:r w:rsidRPr="00F61447">
              <w:rPr>
                <w:b/>
                <w:i/>
              </w:rPr>
              <w:t>kontekst,</w:t>
            </w:r>
          </w:p>
        </w:tc>
      </w:tr>
      <w:tr w:rsidR="008A4DF3" w:rsidRPr="00F61447" w:rsidTr="008156AD"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U </w:t>
            </w:r>
            <w:r w:rsidRPr="00F61447">
              <w:tab/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>kategoria umiejętności, w tym: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W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wykorzystywania wiedzy,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komunikowania się,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O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organizacji pracy,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U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uczenia się.</w:t>
            </w:r>
          </w:p>
        </w:tc>
      </w:tr>
      <w:tr w:rsidR="008A4DF3" w:rsidRPr="00F61447" w:rsidTr="008156AD"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 xml:space="preserve">(po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>kategoria kompetencji społecznych, w tym: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>K (</w:t>
            </w:r>
            <w:r w:rsidRPr="00F61447">
              <w:rPr>
                <w:i/>
              </w:rPr>
              <w:t xml:space="preserve">po K 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oceny</w:t>
            </w:r>
            <w:r w:rsidRPr="00F61447">
              <w:t xml:space="preserve">, 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>O (</w:t>
            </w:r>
            <w:r w:rsidRPr="00F61447">
              <w:rPr>
                <w:i/>
              </w:rPr>
              <w:t xml:space="preserve">po K 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odpowiedzialność,</w:t>
            </w:r>
          </w:p>
        </w:tc>
      </w:tr>
      <w:tr w:rsidR="008A4DF3" w:rsidRPr="00F61447" w:rsidTr="008156AD"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>R (</w:t>
            </w:r>
            <w:r w:rsidRPr="00F61447">
              <w:rPr>
                <w:i/>
              </w:rPr>
              <w:t xml:space="preserve">po K 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roli zawodowej.</w:t>
            </w:r>
          </w:p>
        </w:tc>
      </w:tr>
      <w:tr w:rsidR="008A4DF3" w:rsidRPr="00F61447" w:rsidTr="008156AD">
        <w:tc>
          <w:tcPr>
            <w:tcW w:w="3119" w:type="dxa"/>
            <w:tcBorders>
              <w:top w:val="single" w:sz="18" w:space="0" w:color="548DD4"/>
            </w:tcBorders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>01, 02, 03 i kolejne</w:t>
            </w:r>
          </w:p>
        </w:tc>
        <w:tc>
          <w:tcPr>
            <w:tcW w:w="7088" w:type="dxa"/>
            <w:tcBorders>
              <w:top w:val="single" w:sz="18" w:space="0" w:color="548DD4"/>
            </w:tcBorders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>numer efektu kształcenia</w:t>
            </w:r>
          </w:p>
        </w:tc>
      </w:tr>
      <w:tr w:rsidR="008A4DF3" w:rsidRPr="00F61447" w:rsidTr="008156AD">
        <w:tc>
          <w:tcPr>
            <w:tcW w:w="10207" w:type="dxa"/>
            <w:gridSpan w:val="2"/>
            <w:shd w:val="clear" w:color="auto" w:fill="auto"/>
          </w:tcPr>
          <w:p w:rsidR="008A4DF3" w:rsidRPr="00EA0AD3" w:rsidRDefault="008A4DF3" w:rsidP="008156AD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</w:rPr>
            </w:pPr>
            <w:r w:rsidRPr="00EA0AD3">
              <w:rPr>
                <w:b/>
                <w:color w:val="auto"/>
              </w:rPr>
              <w:t>Objaśnienia oznaczeń symbolu efektu kierunkowego</w:t>
            </w:r>
          </w:p>
        </w:tc>
      </w:tr>
      <w:tr w:rsidR="008A4DF3" w:rsidRPr="00F61447" w:rsidTr="008156AD">
        <w:tc>
          <w:tcPr>
            <w:tcW w:w="3119" w:type="dxa"/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 xml:space="preserve">(przed </w:t>
            </w:r>
            <w:proofErr w:type="spellStart"/>
            <w:r w:rsidRPr="00F61447">
              <w:rPr>
                <w:i/>
              </w:rPr>
              <w:t>podkreślnikiem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>kierunkowe efekty kształcenia</w:t>
            </w:r>
          </w:p>
        </w:tc>
      </w:tr>
      <w:tr w:rsidR="008A4DF3" w:rsidRPr="00F61447" w:rsidTr="008156AD">
        <w:tc>
          <w:tcPr>
            <w:tcW w:w="3119" w:type="dxa"/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 w:rsidRPr="00F61447">
              <w:t xml:space="preserve">P  </w:t>
            </w:r>
            <w:r w:rsidRPr="00F61447">
              <w:rPr>
                <w:i/>
              </w:rPr>
              <w:t xml:space="preserve">(przed </w:t>
            </w:r>
            <w:proofErr w:type="spellStart"/>
            <w:r w:rsidRPr="00F61447">
              <w:rPr>
                <w:i/>
              </w:rPr>
              <w:t>podkreślnikiem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profil praktyczny </w:t>
            </w:r>
          </w:p>
        </w:tc>
      </w:tr>
      <w:tr w:rsidR="008A4DF3" w:rsidRPr="00F61447" w:rsidTr="008156AD">
        <w:tc>
          <w:tcPr>
            <w:tcW w:w="3119" w:type="dxa"/>
            <w:shd w:val="clear" w:color="auto" w:fill="auto"/>
          </w:tcPr>
          <w:p w:rsidR="008A4DF3" w:rsidRPr="00F61447" w:rsidRDefault="008A4DF3" w:rsidP="008156AD">
            <w:pPr>
              <w:pStyle w:val="Default"/>
              <w:spacing w:after="27"/>
              <w:ind w:left="28" w:right="19"/>
            </w:pPr>
            <w:r>
              <w:t>7</w:t>
            </w:r>
            <w:r w:rsidRPr="00F61447"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8A4DF3" w:rsidRPr="00F61447" w:rsidRDefault="008A4DF3" w:rsidP="008A4DF3">
            <w:pPr>
              <w:pStyle w:val="Default"/>
              <w:numPr>
                <w:ilvl w:val="0"/>
                <w:numId w:val="6"/>
              </w:numPr>
              <w:spacing w:after="27"/>
            </w:pPr>
            <w:r w:rsidRPr="00F61447">
              <w:t xml:space="preserve">studia </w:t>
            </w:r>
            <w:r>
              <w:t>drugiego</w:t>
            </w:r>
            <w:r w:rsidRPr="00F61447">
              <w:t xml:space="preserve"> stopnia </w:t>
            </w:r>
          </w:p>
        </w:tc>
      </w:tr>
    </w:tbl>
    <w:p w:rsidR="008A4DF3" w:rsidRPr="00F61447" w:rsidRDefault="008A4DF3" w:rsidP="008A4DF3">
      <w:pPr>
        <w:rPr>
          <w:b/>
        </w:rPr>
      </w:pPr>
      <w:r w:rsidRPr="00F61447">
        <w:rPr>
          <w:b/>
        </w:rPr>
        <w:t>Oznaczenia obszarów kształcenia:</w:t>
      </w:r>
    </w:p>
    <w:p w:rsidR="008A4DF3" w:rsidRPr="00F61447" w:rsidRDefault="008A4DF3" w:rsidP="008A4DF3">
      <w:pPr>
        <w:numPr>
          <w:ilvl w:val="0"/>
          <w:numId w:val="7"/>
        </w:numPr>
        <w:ind w:left="284" w:hanging="284"/>
        <w:jc w:val="both"/>
      </w:pPr>
      <w:r w:rsidRPr="00F61447">
        <w:rPr>
          <w:b/>
        </w:rPr>
        <w:t>S</w:t>
      </w:r>
      <w:r w:rsidRPr="00F61447">
        <w:t xml:space="preserve"> – obszar kształcenia w zakresie nauk społecznych</w:t>
      </w:r>
    </w:p>
    <w:p w:rsidR="008A4DF3" w:rsidRPr="00F61447" w:rsidRDefault="008A4DF3" w:rsidP="008A4DF3"/>
    <w:p w:rsidR="00403911" w:rsidRPr="009D7238" w:rsidRDefault="00403911" w:rsidP="009D7238">
      <w:pPr>
        <w:spacing w:after="120"/>
        <w:ind w:left="4248" w:firstLine="708"/>
        <w:rPr>
          <w:i/>
        </w:rPr>
      </w:pPr>
    </w:p>
    <w:sectPr w:rsidR="00403911" w:rsidRPr="009D7238" w:rsidSect="0052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EF" w:rsidRDefault="00884CEF">
      <w:r>
        <w:separator/>
      </w:r>
    </w:p>
  </w:endnote>
  <w:endnote w:type="continuationSeparator" w:id="0">
    <w:p w:rsidR="00884CEF" w:rsidRDefault="0088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F3" w:rsidRDefault="008A4D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F3" w:rsidRDefault="008A4D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F3" w:rsidRDefault="008A4D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EF" w:rsidRDefault="00884CEF">
      <w:r>
        <w:separator/>
      </w:r>
    </w:p>
  </w:footnote>
  <w:footnote w:type="continuationSeparator" w:id="0">
    <w:p w:rsidR="00884CEF" w:rsidRDefault="00884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B3" w:rsidRDefault="00F978B3" w:rsidP="00F978B3">
    <w:pPr>
      <w:jc w:val="right"/>
      <w:rPr>
        <w:sz w:val="20"/>
      </w:rPr>
    </w:pPr>
    <w:r w:rsidRPr="00B769A0">
      <w:rPr>
        <w:sz w:val="20"/>
      </w:rPr>
      <w:t>Załącznik Nr</w:t>
    </w:r>
    <w:r>
      <w:rPr>
        <w:sz w:val="20"/>
      </w:rPr>
      <w:t xml:space="preserve"> 1</w:t>
    </w:r>
    <w:r w:rsidRPr="00B769A0">
      <w:rPr>
        <w:sz w:val="20"/>
      </w:rPr>
      <w:t xml:space="preserve"> </w:t>
    </w:r>
    <w:r>
      <w:rPr>
        <w:sz w:val="20"/>
      </w:rPr>
      <w:t>d</w:t>
    </w:r>
    <w:r w:rsidRPr="00B769A0">
      <w:rPr>
        <w:sz w:val="20"/>
      </w:rPr>
      <w:t>o Uchwały Nr</w:t>
    </w:r>
    <w:r>
      <w:rPr>
        <w:sz w:val="20"/>
      </w:rPr>
      <w:t xml:space="preserve"> 26/2017/D</w:t>
    </w:r>
    <w:r w:rsidRPr="00B769A0">
      <w:rPr>
        <w:sz w:val="20"/>
      </w:rPr>
      <w:t xml:space="preserve"> </w:t>
    </w:r>
  </w:p>
  <w:p w:rsidR="00F978B3" w:rsidRPr="00B769A0" w:rsidRDefault="00F978B3" w:rsidP="00F978B3">
    <w:pPr>
      <w:jc w:val="right"/>
      <w:rPr>
        <w:sz w:val="20"/>
      </w:rPr>
    </w:pPr>
    <w:r>
      <w:rPr>
        <w:sz w:val="20"/>
      </w:rPr>
      <w:t>Rady Wydziału Prawa i Administracji</w:t>
    </w:r>
  </w:p>
  <w:p w:rsidR="00F978B3" w:rsidRPr="005F3FC8" w:rsidRDefault="00F978B3" w:rsidP="00F978B3">
    <w:pPr>
      <w:jc w:val="right"/>
      <w:rPr>
        <w:sz w:val="20"/>
      </w:rPr>
    </w:pPr>
    <w:r w:rsidRPr="00B769A0">
      <w:rPr>
        <w:sz w:val="20"/>
      </w:rPr>
      <w:t>UWM w Olsztynie z dnia</w:t>
    </w:r>
    <w:r>
      <w:rPr>
        <w:sz w:val="20"/>
      </w:rPr>
      <w:t xml:space="preserve"> 6.10. </w:t>
    </w:r>
    <w:r w:rsidRPr="00B769A0">
      <w:rPr>
        <w:sz w:val="20"/>
      </w:rPr>
      <w:t>2017 roku</w:t>
    </w:r>
  </w:p>
  <w:p w:rsidR="00F978B3" w:rsidRDefault="00F978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F3" w:rsidRDefault="008A4D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B3" w:rsidRDefault="00F978B3" w:rsidP="00F978B3">
    <w:pPr>
      <w:jc w:val="right"/>
      <w:rPr>
        <w:sz w:val="20"/>
      </w:rPr>
    </w:pPr>
    <w:r w:rsidRPr="00B769A0">
      <w:rPr>
        <w:sz w:val="20"/>
      </w:rPr>
      <w:t>Załącznik Nr</w:t>
    </w:r>
    <w:r>
      <w:rPr>
        <w:sz w:val="20"/>
      </w:rPr>
      <w:t xml:space="preserve"> 2</w:t>
    </w:r>
    <w:r w:rsidRPr="00B769A0">
      <w:rPr>
        <w:sz w:val="20"/>
      </w:rPr>
      <w:t xml:space="preserve"> </w:t>
    </w:r>
    <w:r>
      <w:rPr>
        <w:sz w:val="20"/>
      </w:rPr>
      <w:t>d</w:t>
    </w:r>
    <w:r w:rsidRPr="00B769A0">
      <w:rPr>
        <w:sz w:val="20"/>
      </w:rPr>
      <w:t>o Uchwały Nr</w:t>
    </w:r>
    <w:r>
      <w:rPr>
        <w:sz w:val="20"/>
      </w:rPr>
      <w:t xml:space="preserve"> 26/2017/D</w:t>
    </w:r>
    <w:r w:rsidRPr="00B769A0">
      <w:rPr>
        <w:sz w:val="20"/>
      </w:rPr>
      <w:t xml:space="preserve"> </w:t>
    </w:r>
  </w:p>
  <w:p w:rsidR="00F978B3" w:rsidRPr="00B769A0" w:rsidRDefault="00F978B3" w:rsidP="00F978B3">
    <w:pPr>
      <w:jc w:val="right"/>
      <w:rPr>
        <w:sz w:val="20"/>
      </w:rPr>
    </w:pPr>
    <w:r>
      <w:rPr>
        <w:sz w:val="20"/>
      </w:rPr>
      <w:t>Rady Wydziału Prawa i Administracji</w:t>
    </w:r>
  </w:p>
  <w:p w:rsidR="00F978B3" w:rsidRPr="005F3FC8" w:rsidRDefault="00F978B3" w:rsidP="00F978B3">
    <w:pPr>
      <w:jc w:val="right"/>
      <w:rPr>
        <w:sz w:val="20"/>
      </w:rPr>
    </w:pPr>
    <w:r w:rsidRPr="00B769A0">
      <w:rPr>
        <w:sz w:val="20"/>
      </w:rPr>
      <w:t>UWM w Olsztynie z dnia</w:t>
    </w:r>
    <w:r>
      <w:rPr>
        <w:sz w:val="20"/>
      </w:rPr>
      <w:t xml:space="preserve"> 6.10. </w:t>
    </w:r>
    <w:r w:rsidRPr="00B769A0">
      <w:rPr>
        <w:sz w:val="20"/>
      </w:rPr>
      <w:t>2017 roku</w:t>
    </w:r>
  </w:p>
  <w:p w:rsidR="00F978B3" w:rsidRDefault="00F978B3" w:rsidP="00F978B3">
    <w:pPr>
      <w:pStyle w:val="Nagwek"/>
    </w:pPr>
  </w:p>
  <w:p w:rsidR="008A4DF3" w:rsidRDefault="008A4DF3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F3" w:rsidRDefault="008A4DF3" w:rsidP="009C53CE">
    <w:pPr>
      <w:jc w:val="right"/>
      <w:rPr>
        <w:sz w:val="20"/>
      </w:rPr>
    </w:pPr>
    <w:r w:rsidRPr="00B769A0">
      <w:rPr>
        <w:sz w:val="20"/>
      </w:rPr>
      <w:t>Załącznik Nr</w:t>
    </w:r>
    <w:r>
      <w:rPr>
        <w:sz w:val="20"/>
      </w:rPr>
      <w:t xml:space="preserve"> 2</w:t>
    </w:r>
    <w:r w:rsidRPr="00B769A0">
      <w:rPr>
        <w:sz w:val="20"/>
      </w:rPr>
      <w:t xml:space="preserve"> </w:t>
    </w:r>
    <w:r>
      <w:rPr>
        <w:sz w:val="20"/>
      </w:rPr>
      <w:t>d</w:t>
    </w:r>
    <w:r w:rsidRPr="00B769A0">
      <w:rPr>
        <w:sz w:val="20"/>
      </w:rPr>
      <w:t>o Uchwały Nr</w:t>
    </w:r>
    <w:r>
      <w:rPr>
        <w:sz w:val="20"/>
      </w:rPr>
      <w:t xml:space="preserve"> 26/2017/D</w:t>
    </w:r>
    <w:r w:rsidRPr="00B769A0">
      <w:rPr>
        <w:sz w:val="20"/>
      </w:rPr>
      <w:t xml:space="preserve"> </w:t>
    </w:r>
  </w:p>
  <w:p w:rsidR="008A4DF3" w:rsidRPr="00B769A0" w:rsidRDefault="008A4DF3" w:rsidP="009C53CE">
    <w:pPr>
      <w:jc w:val="right"/>
      <w:rPr>
        <w:sz w:val="20"/>
      </w:rPr>
    </w:pPr>
    <w:r>
      <w:rPr>
        <w:sz w:val="20"/>
      </w:rPr>
      <w:t>Rady Wydziału Prawa i Administracji</w:t>
    </w:r>
  </w:p>
  <w:p w:rsidR="008A4DF3" w:rsidRDefault="008A4DF3" w:rsidP="009C53CE">
    <w:pPr>
      <w:pStyle w:val="Nagwek"/>
      <w:jc w:val="right"/>
    </w:pPr>
    <w:r w:rsidRPr="00B769A0">
      <w:rPr>
        <w:sz w:val="20"/>
      </w:rPr>
      <w:t>UWM w Olsztynie z dnia</w:t>
    </w:r>
    <w:r>
      <w:rPr>
        <w:sz w:val="20"/>
      </w:rPr>
      <w:t xml:space="preserve"> 6.10. </w:t>
    </w:r>
    <w:r w:rsidRPr="00B769A0">
      <w:rPr>
        <w:sz w:val="20"/>
      </w:rPr>
      <w:t>2017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7E47111"/>
    <w:multiLevelType w:val="hybridMultilevel"/>
    <w:tmpl w:val="4350CFA6"/>
    <w:lvl w:ilvl="0" w:tplc="751875D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28C4B55"/>
    <w:multiLevelType w:val="hybridMultilevel"/>
    <w:tmpl w:val="D048F540"/>
    <w:lvl w:ilvl="0" w:tplc="1A58E8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722"/>
    <w:multiLevelType w:val="hybridMultilevel"/>
    <w:tmpl w:val="E3B2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57C0"/>
    <w:multiLevelType w:val="hybridMultilevel"/>
    <w:tmpl w:val="65EC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07D5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0BA"/>
    <w:rsid w:val="00000DD5"/>
    <w:rsid w:val="000C0EB3"/>
    <w:rsid w:val="001100BA"/>
    <w:rsid w:val="002E22DB"/>
    <w:rsid w:val="00316F5E"/>
    <w:rsid w:val="00376BD5"/>
    <w:rsid w:val="00403911"/>
    <w:rsid w:val="004345B3"/>
    <w:rsid w:val="00520444"/>
    <w:rsid w:val="0054481B"/>
    <w:rsid w:val="006C20FA"/>
    <w:rsid w:val="006D7E1B"/>
    <w:rsid w:val="0072739E"/>
    <w:rsid w:val="00751378"/>
    <w:rsid w:val="00830357"/>
    <w:rsid w:val="00884CEF"/>
    <w:rsid w:val="008A4DF3"/>
    <w:rsid w:val="008A5A3C"/>
    <w:rsid w:val="008F35B4"/>
    <w:rsid w:val="009D7238"/>
    <w:rsid w:val="00B02429"/>
    <w:rsid w:val="00B620AE"/>
    <w:rsid w:val="00BF5733"/>
    <w:rsid w:val="00C2553D"/>
    <w:rsid w:val="00C4541C"/>
    <w:rsid w:val="00D024F6"/>
    <w:rsid w:val="00D12DA3"/>
    <w:rsid w:val="00D80302"/>
    <w:rsid w:val="00EC65EE"/>
    <w:rsid w:val="00EE5872"/>
    <w:rsid w:val="00F32A8B"/>
    <w:rsid w:val="00F638E5"/>
    <w:rsid w:val="00F9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20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7238"/>
    <w:rPr>
      <w:b/>
      <w:bCs/>
    </w:rPr>
  </w:style>
  <w:style w:type="paragraph" w:customStyle="1" w:styleId="Default">
    <w:name w:val="Default"/>
    <w:rsid w:val="008A4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4DF3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4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4DF3"/>
    <w:pPr>
      <w:tabs>
        <w:tab w:val="center" w:pos="4536"/>
        <w:tab w:val="right" w:pos="9072"/>
      </w:tabs>
    </w:pPr>
    <w:rPr>
      <w:rFonts w:eastAsia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4D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20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7238"/>
    <w:rPr>
      <w:b/>
      <w:bCs/>
    </w:rPr>
  </w:style>
  <w:style w:type="paragraph" w:customStyle="1" w:styleId="Default">
    <w:name w:val="Default"/>
    <w:rsid w:val="008A4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4DF3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4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4DF3"/>
    <w:pPr>
      <w:tabs>
        <w:tab w:val="center" w:pos="4536"/>
        <w:tab w:val="right" w:pos="9072"/>
      </w:tabs>
    </w:pPr>
    <w:rPr>
      <w:rFonts w:eastAsia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4D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bip.uwm.edu.pl/files/ZalUchw173.pdf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4275</Words>
  <Characters>25650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ADS</cp:lastModifiedBy>
  <cp:revision>2</cp:revision>
  <cp:lastPrinted>2017-03-03T10:05:00Z</cp:lastPrinted>
  <dcterms:created xsi:type="dcterms:W3CDTF">2017-10-09T06:41:00Z</dcterms:created>
  <dcterms:modified xsi:type="dcterms:W3CDTF">2017-10-09T06:41:00Z</dcterms:modified>
</cp:coreProperties>
</file>