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6F" w:rsidRPr="002C416F" w:rsidRDefault="002C416F">
      <w:pPr>
        <w:pStyle w:val="s4"/>
        <w:spacing w:before="0" w:beforeAutospacing="0" w:after="0" w:afterAutospacing="0"/>
        <w:jc w:val="center"/>
        <w:rPr>
          <w:b/>
          <w:color w:val="000000"/>
        </w:rPr>
      </w:pPr>
      <w:r w:rsidRPr="002C416F">
        <w:rPr>
          <w:rStyle w:val="s3"/>
          <w:b/>
          <w:bCs/>
          <w:color w:val="000000"/>
        </w:rPr>
        <w:t>Uchwała nr 12/2015/D</w:t>
      </w:r>
    </w:p>
    <w:p w:rsidR="002C416F" w:rsidRPr="002C416F" w:rsidRDefault="002C416F">
      <w:pPr>
        <w:pStyle w:val="s4"/>
        <w:spacing w:before="0" w:beforeAutospacing="0" w:after="0" w:afterAutospacing="0"/>
        <w:jc w:val="center"/>
        <w:rPr>
          <w:b/>
          <w:color w:val="000000"/>
        </w:rPr>
      </w:pPr>
      <w:r w:rsidRPr="002C416F">
        <w:rPr>
          <w:rStyle w:val="s3"/>
          <w:b/>
          <w:bCs/>
          <w:color w:val="000000"/>
        </w:rPr>
        <w:t>Rady Wydziału Prawa i Administracji</w:t>
      </w:r>
    </w:p>
    <w:p w:rsidR="002C416F" w:rsidRPr="002C416F" w:rsidRDefault="002C416F">
      <w:pPr>
        <w:pStyle w:val="s4"/>
        <w:spacing w:before="0" w:beforeAutospacing="0" w:after="0" w:afterAutospacing="0"/>
        <w:jc w:val="center"/>
        <w:rPr>
          <w:b/>
          <w:color w:val="000000"/>
        </w:rPr>
      </w:pPr>
      <w:r w:rsidRPr="002C416F">
        <w:rPr>
          <w:rStyle w:val="s3"/>
          <w:b/>
          <w:bCs/>
          <w:color w:val="000000"/>
        </w:rPr>
        <w:t>Uniwersytetu Warmińsko-Mazurskiego w Olsztynie</w:t>
      </w:r>
    </w:p>
    <w:p w:rsidR="002C416F" w:rsidRPr="002C416F" w:rsidRDefault="002C416F">
      <w:pPr>
        <w:pStyle w:val="s4"/>
        <w:spacing w:before="0" w:beforeAutospacing="0" w:after="0" w:afterAutospacing="0"/>
        <w:jc w:val="center"/>
        <w:rPr>
          <w:b/>
          <w:color w:val="000000"/>
        </w:rPr>
      </w:pPr>
      <w:r w:rsidRPr="002C416F">
        <w:rPr>
          <w:rStyle w:val="s3"/>
          <w:b/>
          <w:bCs/>
          <w:color w:val="000000"/>
        </w:rPr>
        <w:t>z dnia 17 kwietnia</w:t>
      </w:r>
      <w:r w:rsidRPr="002C416F">
        <w:rPr>
          <w:rStyle w:val="apple-converted-space"/>
          <w:b/>
          <w:bCs/>
          <w:color w:val="000000"/>
        </w:rPr>
        <w:t> </w:t>
      </w:r>
      <w:r w:rsidRPr="002C416F">
        <w:rPr>
          <w:rStyle w:val="s3"/>
          <w:b/>
          <w:bCs/>
          <w:color w:val="000000"/>
        </w:rPr>
        <w:t>2015 r.</w:t>
      </w:r>
      <w:r w:rsidRPr="002C416F">
        <w:rPr>
          <w:rStyle w:val="apple-converted-space"/>
          <w:b/>
          <w:bCs/>
          <w:color w:val="000000"/>
        </w:rPr>
        <w:t> </w:t>
      </w:r>
    </w:p>
    <w:p w:rsidR="002C416F" w:rsidRPr="002C416F" w:rsidRDefault="002C416F">
      <w:pPr>
        <w:pStyle w:val="s12"/>
        <w:spacing w:before="0" w:beforeAutospacing="0" w:after="0" w:afterAutospacing="0"/>
        <w:ind w:left="840" w:hanging="840"/>
        <w:jc w:val="center"/>
        <w:rPr>
          <w:b/>
          <w:color w:val="000000"/>
        </w:rPr>
      </w:pPr>
      <w:r w:rsidRPr="002C416F">
        <w:rPr>
          <w:rStyle w:val="s3"/>
          <w:b/>
          <w:bCs/>
          <w:color w:val="000000"/>
        </w:rPr>
        <w:t>w  sprawie</w:t>
      </w:r>
      <w:r w:rsidRPr="002C416F">
        <w:rPr>
          <w:rStyle w:val="apple-converted-space"/>
          <w:b/>
          <w:bCs/>
          <w:color w:val="000000"/>
        </w:rPr>
        <w:t> </w:t>
      </w:r>
      <w:r w:rsidRPr="002C416F">
        <w:rPr>
          <w:rStyle w:val="s3"/>
          <w:b/>
          <w:bCs/>
          <w:color w:val="000000"/>
        </w:rPr>
        <w:t>przyjęcia  nowych</w:t>
      </w:r>
      <w:r w:rsidRPr="002C416F">
        <w:rPr>
          <w:rStyle w:val="apple-converted-space"/>
          <w:b/>
          <w:bCs/>
          <w:color w:val="000000"/>
        </w:rPr>
        <w:t> </w:t>
      </w:r>
      <w:r w:rsidRPr="002C416F">
        <w:rPr>
          <w:rStyle w:val="s3"/>
          <w:b/>
          <w:bCs/>
          <w:color w:val="000000"/>
        </w:rPr>
        <w:t>programów kształcenia</w:t>
      </w:r>
    </w:p>
    <w:p w:rsidR="002C416F" w:rsidRPr="002C416F" w:rsidRDefault="002C416F">
      <w:pPr>
        <w:pStyle w:val="s6"/>
        <w:spacing w:before="0" w:beforeAutospacing="0" w:after="0" w:afterAutospacing="0" w:line="324" w:lineRule="atLeast"/>
        <w:jc w:val="center"/>
        <w:rPr>
          <w:color w:val="000000"/>
        </w:rPr>
      </w:pPr>
      <w:r w:rsidRPr="002C416F">
        <w:rPr>
          <w:color w:val="000000"/>
        </w:rPr>
        <w:t> </w:t>
      </w:r>
    </w:p>
    <w:p w:rsidR="002C416F" w:rsidRPr="002C416F" w:rsidRDefault="002C416F">
      <w:pPr>
        <w:pStyle w:val="s11"/>
        <w:spacing w:before="0" w:beforeAutospacing="0" w:after="0" w:afterAutospacing="0" w:line="324" w:lineRule="atLeast"/>
        <w:jc w:val="both"/>
        <w:rPr>
          <w:color w:val="000000"/>
        </w:rPr>
      </w:pPr>
      <w:r w:rsidRPr="002C416F">
        <w:rPr>
          <w:rStyle w:val="s13"/>
          <w:color w:val="000000"/>
        </w:rPr>
        <w:t xml:space="preserve">Na podstawie art. 68 ust. 1 pkt 4 ustawy z dnia 27 lipca 2005 roku - Prawo o szkolnictwie wyższym (t.j. Dz. U. z 2012 r. poz. 572 ze </w:t>
      </w:r>
      <w:proofErr w:type="spellStart"/>
      <w:r w:rsidRPr="002C416F">
        <w:rPr>
          <w:rStyle w:val="s13"/>
          <w:color w:val="000000"/>
        </w:rPr>
        <w:t>zm</w:t>
      </w:r>
      <w:proofErr w:type="spellEnd"/>
      <w:r w:rsidRPr="002C416F">
        <w:rPr>
          <w:rStyle w:val="s13"/>
          <w:color w:val="000000"/>
        </w:rPr>
        <w:t>.),</w:t>
      </w:r>
      <w:r w:rsidRPr="002C416F">
        <w:rPr>
          <w:rStyle w:val="apple-converted-space"/>
          <w:color w:val="000000"/>
        </w:rPr>
        <w:t> </w:t>
      </w:r>
      <w:r w:rsidRPr="002C416F">
        <w:rPr>
          <w:rStyle w:val="s5"/>
          <w:color w:val="000000"/>
        </w:rPr>
        <w:t>§ 23 ust. 1 pkt 2</w:t>
      </w:r>
      <w:r w:rsidRPr="002C416F">
        <w:rPr>
          <w:rStyle w:val="apple-converted-space"/>
          <w:color w:val="000000"/>
        </w:rPr>
        <w:t> </w:t>
      </w:r>
      <w:r w:rsidRPr="002C416F">
        <w:rPr>
          <w:rStyle w:val="s5"/>
          <w:color w:val="000000"/>
        </w:rPr>
        <w:t>Statutu Uniwersytetu Warmińsko-Mazurskiego w Olsztynie</w:t>
      </w:r>
      <w:r w:rsidRPr="002C416F">
        <w:rPr>
          <w:rStyle w:val="apple-converted-space"/>
          <w:color w:val="000000"/>
        </w:rPr>
        <w:t> </w:t>
      </w:r>
      <w:r w:rsidRPr="002C416F">
        <w:rPr>
          <w:rStyle w:val="s5"/>
          <w:color w:val="000000"/>
        </w:rPr>
        <w:t>(przyjętego Uchwałą Nr 785 Senatu UWM w Olsztynie z dnia 25 listopada 2011 roku w sprawie Statutu Uniwersytetu Warmińsko-Mazurskiego w Olsztynie</w:t>
      </w:r>
      <w:r w:rsidRPr="002C416F">
        <w:rPr>
          <w:rStyle w:val="apple-converted-space"/>
          <w:color w:val="000000"/>
        </w:rPr>
        <w:t> </w:t>
      </w:r>
      <w:r w:rsidRPr="002C416F">
        <w:rPr>
          <w:rStyle w:val="s5"/>
          <w:color w:val="000000"/>
        </w:rPr>
        <w:t xml:space="preserve">ze </w:t>
      </w:r>
      <w:proofErr w:type="spellStart"/>
      <w:r w:rsidRPr="002C416F">
        <w:rPr>
          <w:rStyle w:val="s5"/>
          <w:color w:val="000000"/>
        </w:rPr>
        <w:t>zm</w:t>
      </w:r>
      <w:proofErr w:type="spellEnd"/>
      <w:r w:rsidRPr="002C416F">
        <w:rPr>
          <w:rStyle w:val="s5"/>
          <w:color w:val="000000"/>
        </w:rPr>
        <w:t>.)</w:t>
      </w:r>
      <w:r w:rsidRPr="002C416F">
        <w:rPr>
          <w:rStyle w:val="apple-converted-space"/>
          <w:color w:val="000000"/>
        </w:rPr>
        <w:t> </w:t>
      </w:r>
      <w:r w:rsidRPr="002C416F">
        <w:rPr>
          <w:rStyle w:val="s13"/>
          <w:color w:val="000000"/>
        </w:rPr>
        <w:t>w związku z §10 Uchwały Nr 634 Senatu UWM w Olsztynie z dnia 19 grudnia 2014 roku w sprawie ustalania wytycznych dla rad podstawowych jednostek organizacyjnych dotyczących uchwalania planów studiów i programów kształcenia studiów wyższych, planów i programów studiów doktoranckich, planów i programów studiów podyplomowych oraz kursów dokształcających</w:t>
      </w:r>
      <w:r w:rsidRPr="002C416F">
        <w:rPr>
          <w:rStyle w:val="apple-converted-space"/>
          <w:color w:val="FF2C21"/>
        </w:rPr>
        <w:t> </w:t>
      </w:r>
      <w:r w:rsidRPr="002C416F">
        <w:rPr>
          <w:rStyle w:val="s13"/>
          <w:color w:val="000000"/>
        </w:rPr>
        <w:t>oraz innych aktów wewnętrznych Uniwersytetu Warmińsko - Mazurskiego w Olsztynie,</w:t>
      </w:r>
      <w:r w:rsidRPr="002C416F">
        <w:rPr>
          <w:rStyle w:val="apple-converted-space"/>
          <w:color w:val="000000"/>
        </w:rPr>
        <w:t> </w:t>
      </w:r>
      <w:r w:rsidRPr="002C416F">
        <w:rPr>
          <w:rStyle w:val="s5"/>
          <w:color w:val="000000"/>
        </w:rPr>
        <w:t>Rada Wydziału Prawa i Administracji uchwala co</w:t>
      </w:r>
      <w:r w:rsidRPr="002C416F">
        <w:rPr>
          <w:rStyle w:val="apple-converted-space"/>
          <w:color w:val="000000"/>
        </w:rPr>
        <w:t> </w:t>
      </w:r>
      <w:r w:rsidRPr="002C416F">
        <w:rPr>
          <w:rStyle w:val="s5"/>
          <w:color w:val="000000"/>
        </w:rPr>
        <w:t>następuje:</w:t>
      </w:r>
    </w:p>
    <w:p w:rsidR="002C416F" w:rsidRPr="002C416F" w:rsidRDefault="002C416F">
      <w:pPr>
        <w:pStyle w:val="s11"/>
        <w:spacing w:before="0" w:beforeAutospacing="0" w:after="0" w:afterAutospacing="0" w:line="324" w:lineRule="atLeast"/>
        <w:jc w:val="both"/>
        <w:rPr>
          <w:color w:val="000000"/>
        </w:rPr>
      </w:pPr>
      <w:r w:rsidRPr="002C416F">
        <w:rPr>
          <w:color w:val="000000"/>
        </w:rPr>
        <w:t> </w:t>
      </w:r>
    </w:p>
    <w:p w:rsidR="002C416F" w:rsidRDefault="002C416F" w:rsidP="002C416F">
      <w:pPr>
        <w:pStyle w:val="s6"/>
        <w:spacing w:before="0" w:beforeAutospacing="0" w:after="0" w:afterAutospacing="0" w:line="324" w:lineRule="atLeast"/>
        <w:jc w:val="center"/>
        <w:rPr>
          <w:rStyle w:val="s3"/>
          <w:bCs/>
          <w:color w:val="000000"/>
        </w:rPr>
      </w:pPr>
      <w:r w:rsidRPr="002C416F">
        <w:rPr>
          <w:rStyle w:val="s3"/>
          <w:bCs/>
          <w:color w:val="000000"/>
        </w:rPr>
        <w:t>§1</w:t>
      </w:r>
    </w:p>
    <w:p w:rsidR="002C416F" w:rsidRDefault="002C416F" w:rsidP="002C416F">
      <w:pPr>
        <w:pStyle w:val="s6"/>
        <w:spacing w:before="0" w:beforeAutospacing="0" w:after="0" w:afterAutospacing="0" w:line="324" w:lineRule="atLeast"/>
        <w:jc w:val="center"/>
        <w:rPr>
          <w:rStyle w:val="s5"/>
          <w:rFonts w:eastAsia="Times New Roman"/>
          <w:color w:val="000000"/>
        </w:rPr>
      </w:pPr>
      <w:bookmarkStart w:id="0" w:name="_GoBack"/>
      <w:r w:rsidRPr="002C416F">
        <w:rPr>
          <w:rStyle w:val="s15"/>
          <w:rFonts w:eastAsia="Times New Roman"/>
          <w:color w:val="000000"/>
        </w:rPr>
        <w:t>1.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5"/>
          <w:rFonts w:eastAsia="Times New Roman"/>
          <w:color w:val="000000"/>
        </w:rPr>
        <w:t>Uchwala się program kształcenia dla kierunku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3"/>
          <w:rFonts w:eastAsia="Times New Roman"/>
          <w:bCs/>
          <w:color w:val="000000"/>
        </w:rPr>
        <w:t>Administracja</w:t>
      </w:r>
      <w:r w:rsidRPr="002C416F">
        <w:rPr>
          <w:rStyle w:val="s5"/>
          <w:rFonts w:eastAsia="Times New Roman"/>
          <w:color w:val="000000"/>
        </w:rPr>
        <w:t>realizowanym na poziomie studiów pierwszego stopnia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5"/>
          <w:rFonts w:eastAsia="Times New Roman"/>
          <w:color w:val="000000"/>
        </w:rPr>
        <w:t>o profilu kształcenia ogólnoakademickim prowadzonym w wymiarze 6 semestrów w formie studiów stacjonarnych, stanowiących załącznik 1 do niniejszej uchwały.</w:t>
      </w:r>
    </w:p>
    <w:p w:rsidR="002C416F" w:rsidRDefault="002C416F" w:rsidP="002C416F">
      <w:pPr>
        <w:pStyle w:val="s6"/>
        <w:spacing w:before="0" w:beforeAutospacing="0" w:after="0" w:afterAutospacing="0" w:line="324" w:lineRule="atLeast"/>
        <w:jc w:val="center"/>
        <w:rPr>
          <w:rStyle w:val="s5"/>
          <w:rFonts w:eastAsia="Times New Roman"/>
          <w:color w:val="000000"/>
        </w:rPr>
      </w:pPr>
      <w:r w:rsidRPr="002C416F">
        <w:rPr>
          <w:rStyle w:val="s15"/>
          <w:rFonts w:eastAsia="Times New Roman"/>
          <w:color w:val="000000"/>
        </w:rPr>
        <w:t>2.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5"/>
          <w:rFonts w:eastAsia="Times New Roman"/>
          <w:color w:val="000000"/>
        </w:rPr>
        <w:t>Uchwala się program kształcenia dla kierunku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3"/>
          <w:rFonts w:eastAsia="Times New Roman"/>
          <w:bCs/>
          <w:color w:val="000000"/>
        </w:rPr>
        <w:t>Administracja</w:t>
      </w:r>
      <w:r w:rsidRPr="002C416F">
        <w:rPr>
          <w:rStyle w:val="s5"/>
          <w:rFonts w:eastAsia="Times New Roman"/>
          <w:color w:val="000000"/>
        </w:rPr>
        <w:t>realizowanym na poziomie studiów pierwszego stopnia, o profilu kształcenia ogólnoakademickim prowadzonym w wymiarze 6 semestrów w formie studiów niestacjonarnych, stanowiących załącznik 2 do niniejszej uchwały.</w:t>
      </w:r>
    </w:p>
    <w:p w:rsidR="002C416F" w:rsidRDefault="002C416F" w:rsidP="002C416F">
      <w:pPr>
        <w:pStyle w:val="s6"/>
        <w:spacing w:before="0" w:beforeAutospacing="0" w:after="0" w:afterAutospacing="0" w:line="324" w:lineRule="atLeast"/>
        <w:jc w:val="center"/>
        <w:rPr>
          <w:rStyle w:val="s5"/>
          <w:rFonts w:eastAsia="Times New Roman"/>
          <w:color w:val="000000"/>
        </w:rPr>
      </w:pPr>
      <w:r w:rsidRPr="002C416F">
        <w:rPr>
          <w:rStyle w:val="s15"/>
          <w:rFonts w:eastAsia="Times New Roman"/>
          <w:color w:val="000000"/>
        </w:rPr>
        <w:t>3.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5"/>
          <w:rFonts w:eastAsia="Times New Roman"/>
          <w:color w:val="000000"/>
        </w:rPr>
        <w:t>Uchwala się program kształcenia dla kierunku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3"/>
          <w:rFonts w:eastAsia="Times New Roman"/>
          <w:bCs/>
          <w:color w:val="000000"/>
        </w:rPr>
        <w:t>Administracja</w:t>
      </w:r>
      <w:r w:rsidRPr="002C416F">
        <w:rPr>
          <w:rStyle w:val="s5"/>
          <w:rFonts w:eastAsia="Times New Roman"/>
          <w:color w:val="000000"/>
        </w:rPr>
        <w:t>, realizowany na poziomie studiów drugiego stopnia, o profilu kształcenia ogólnoakademickim prowadzonym w wymiarze 4 semestrów w formie studiów stacjonarnych, stanowiących załącznik 3 do niniejszej uchwały.</w:t>
      </w:r>
    </w:p>
    <w:p w:rsidR="002C416F" w:rsidRDefault="002C416F" w:rsidP="002C416F">
      <w:pPr>
        <w:pStyle w:val="s6"/>
        <w:spacing w:before="0" w:beforeAutospacing="0" w:after="0" w:afterAutospacing="0" w:line="324" w:lineRule="atLeast"/>
        <w:jc w:val="center"/>
        <w:rPr>
          <w:rStyle w:val="s5"/>
          <w:rFonts w:eastAsia="Times New Roman"/>
          <w:color w:val="000000"/>
        </w:rPr>
      </w:pPr>
      <w:r w:rsidRPr="002C416F">
        <w:rPr>
          <w:rStyle w:val="s15"/>
          <w:rFonts w:eastAsia="Times New Roman"/>
          <w:color w:val="000000"/>
        </w:rPr>
        <w:t>4.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5"/>
          <w:rFonts w:eastAsia="Times New Roman"/>
          <w:color w:val="000000"/>
        </w:rPr>
        <w:t>Uchwala się program kształcenia dla kierunku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3"/>
          <w:rFonts w:eastAsia="Times New Roman"/>
          <w:bCs/>
          <w:color w:val="000000"/>
        </w:rPr>
        <w:t>Administracja</w:t>
      </w:r>
      <w:r w:rsidRPr="002C416F">
        <w:rPr>
          <w:rStyle w:val="s5"/>
          <w:rFonts w:eastAsia="Times New Roman"/>
          <w:color w:val="000000"/>
        </w:rPr>
        <w:t>, realizowany na poziomie studiów drugiego stopnia, o profilu kształcenia ogólnoakademickim prowadzonym w wymiarze 4 semestrów w formie studiów niestacjonarnych, stanowiących załącznik 4 do niniejszej uchwały.</w:t>
      </w:r>
    </w:p>
    <w:p w:rsidR="002C416F" w:rsidRDefault="002C416F" w:rsidP="002C416F">
      <w:pPr>
        <w:pStyle w:val="s6"/>
        <w:spacing w:before="0" w:beforeAutospacing="0" w:after="0" w:afterAutospacing="0" w:line="324" w:lineRule="atLeast"/>
        <w:jc w:val="center"/>
        <w:rPr>
          <w:rStyle w:val="s5"/>
          <w:rFonts w:eastAsia="Times New Roman"/>
          <w:color w:val="000000"/>
        </w:rPr>
      </w:pPr>
      <w:r w:rsidRPr="002C416F">
        <w:rPr>
          <w:rStyle w:val="s15"/>
          <w:rFonts w:eastAsia="Times New Roman"/>
          <w:color w:val="000000"/>
        </w:rPr>
        <w:t>5.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5"/>
          <w:rFonts w:eastAsia="Times New Roman"/>
          <w:color w:val="000000"/>
        </w:rPr>
        <w:t>Uchwala się program kształcenia dla kierunku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3"/>
          <w:rFonts w:eastAsia="Times New Roman"/>
          <w:bCs/>
          <w:color w:val="000000"/>
        </w:rPr>
        <w:t>Administracja</w:t>
      </w:r>
      <w:r w:rsidRPr="002C416F">
        <w:rPr>
          <w:rStyle w:val="s5"/>
          <w:rFonts w:eastAsia="Times New Roman"/>
          <w:color w:val="000000"/>
        </w:rPr>
        <w:t>, realizowany na poziomie studiów drugiego stopnia w zakresie specjalności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17"/>
          <w:rFonts w:eastAsia="Times New Roman"/>
          <w:bCs/>
          <w:iCs/>
          <w:color w:val="000000"/>
        </w:rPr>
        <w:t>Kryminalistyka i nauki pokrewne w postępowaniu karnym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5"/>
          <w:rFonts w:eastAsia="Times New Roman"/>
          <w:color w:val="000000"/>
        </w:rPr>
        <w:t>o profilu kształcenia ogólnoakademickim prowadzonym w wymiarze 4 semestrów w formie studiów stacjonarnych stanowiących załącznik 5 do niniejszej uchwały.</w:t>
      </w:r>
    </w:p>
    <w:p w:rsidR="002C416F" w:rsidRDefault="002C416F" w:rsidP="002C416F">
      <w:pPr>
        <w:pStyle w:val="s6"/>
        <w:spacing w:before="0" w:beforeAutospacing="0" w:after="0" w:afterAutospacing="0" w:line="324" w:lineRule="atLeast"/>
        <w:jc w:val="center"/>
        <w:rPr>
          <w:rStyle w:val="s5"/>
          <w:rFonts w:eastAsia="Times New Roman"/>
          <w:color w:val="000000"/>
        </w:rPr>
      </w:pPr>
      <w:r w:rsidRPr="002C416F">
        <w:rPr>
          <w:rStyle w:val="s15"/>
          <w:rFonts w:eastAsia="Times New Roman"/>
          <w:color w:val="000000"/>
        </w:rPr>
        <w:t>6.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5"/>
          <w:rFonts w:eastAsia="Times New Roman"/>
          <w:color w:val="000000"/>
        </w:rPr>
        <w:t>Uchwala się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5"/>
          <w:rFonts w:eastAsia="Times New Roman"/>
          <w:color w:val="000000"/>
        </w:rPr>
        <w:t>program kształcenia dla kierunku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3"/>
          <w:rFonts w:eastAsia="Times New Roman"/>
          <w:bCs/>
          <w:color w:val="000000"/>
        </w:rPr>
        <w:t>Administracja</w:t>
      </w:r>
      <w:r w:rsidRPr="002C416F">
        <w:rPr>
          <w:rStyle w:val="s5"/>
          <w:rFonts w:eastAsia="Times New Roman"/>
          <w:color w:val="000000"/>
        </w:rPr>
        <w:t>, realizowany na poziomie studiów drugiego stopnia w zakresie specjalności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17"/>
          <w:rFonts w:eastAsia="Times New Roman"/>
          <w:bCs/>
          <w:iCs/>
          <w:color w:val="000000"/>
        </w:rPr>
        <w:t>Kryminalistyka i nauki pokrewne w postępowaniu karnym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5"/>
          <w:rFonts w:eastAsia="Times New Roman"/>
          <w:color w:val="000000"/>
        </w:rPr>
        <w:t xml:space="preserve">o profilu kształcenia ogólnoakademickim prowadzonym w wymiarze 4 </w:t>
      </w:r>
      <w:r w:rsidRPr="002C416F">
        <w:rPr>
          <w:rStyle w:val="s5"/>
          <w:rFonts w:eastAsia="Times New Roman"/>
          <w:color w:val="000000"/>
        </w:rPr>
        <w:lastRenderedPageBreak/>
        <w:t>semestrów w formie studiów niestacjonarnych stanowiących załącznik 6 do niniejszej uchwały.</w:t>
      </w:r>
    </w:p>
    <w:p w:rsidR="002C416F" w:rsidRDefault="002C416F" w:rsidP="002C416F">
      <w:pPr>
        <w:pStyle w:val="s6"/>
        <w:spacing w:before="0" w:beforeAutospacing="0" w:after="0" w:afterAutospacing="0" w:line="324" w:lineRule="atLeast"/>
        <w:jc w:val="center"/>
        <w:rPr>
          <w:rStyle w:val="s5"/>
          <w:rFonts w:eastAsia="Times New Roman"/>
          <w:color w:val="000000"/>
        </w:rPr>
      </w:pPr>
      <w:r w:rsidRPr="002C416F">
        <w:rPr>
          <w:rStyle w:val="s15"/>
          <w:rFonts w:eastAsia="Times New Roman"/>
          <w:color w:val="000000"/>
        </w:rPr>
        <w:t>7.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5"/>
          <w:rFonts w:eastAsia="Times New Roman"/>
          <w:color w:val="000000"/>
        </w:rPr>
        <w:t>Uchwala się program kształcenia dla kierunku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3"/>
          <w:rFonts w:eastAsia="Times New Roman"/>
          <w:bCs/>
          <w:color w:val="000000"/>
        </w:rPr>
        <w:t>Bezpieczeństwo wewnętrzne</w:t>
      </w:r>
      <w:r w:rsidRPr="002C416F">
        <w:rPr>
          <w:rStyle w:val="s5"/>
          <w:rFonts w:eastAsia="Times New Roman"/>
          <w:color w:val="000000"/>
        </w:rPr>
        <w:t>, realizowany na poziomie studiów pierwszego stopnia o profilu kształcenia ogólnoakademickim, prowadzonym w wymiarze 6 semestrów w formie studiów stacjonarnych, stanowiących załącznik 7 do niniejszej uchwały.</w:t>
      </w:r>
    </w:p>
    <w:p w:rsidR="002C416F" w:rsidRDefault="002C416F" w:rsidP="002C416F">
      <w:pPr>
        <w:pStyle w:val="s6"/>
        <w:spacing w:before="0" w:beforeAutospacing="0" w:after="0" w:afterAutospacing="0" w:line="324" w:lineRule="atLeast"/>
        <w:jc w:val="center"/>
        <w:rPr>
          <w:rStyle w:val="s5"/>
          <w:rFonts w:eastAsia="Times New Roman"/>
          <w:color w:val="000000"/>
        </w:rPr>
      </w:pPr>
      <w:r w:rsidRPr="002C416F">
        <w:rPr>
          <w:rStyle w:val="s15"/>
          <w:rFonts w:eastAsia="Times New Roman"/>
          <w:color w:val="000000"/>
        </w:rPr>
        <w:t>8.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5"/>
          <w:rFonts w:eastAsia="Times New Roman"/>
          <w:color w:val="000000"/>
        </w:rPr>
        <w:t>Uchwala się program kształcenia dla kierunku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3"/>
          <w:rFonts w:eastAsia="Times New Roman"/>
          <w:bCs/>
          <w:color w:val="000000"/>
        </w:rPr>
        <w:t>Bezpieczeństwo wewnętrzne,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5"/>
          <w:rFonts w:eastAsia="Times New Roman"/>
          <w:color w:val="000000"/>
        </w:rPr>
        <w:t>realizowany na poziomie studiów pierwszego stopnia o profilu kształcenia ogólnoakademickim, prowadzonym w wymiarze 6 semestrów w formie studiów niestacjonarnych, stanowiących załącznik 8 do niniejszej uchwały.</w:t>
      </w:r>
    </w:p>
    <w:p w:rsidR="002C416F" w:rsidRDefault="002C416F" w:rsidP="002C416F">
      <w:pPr>
        <w:pStyle w:val="s6"/>
        <w:spacing w:before="0" w:beforeAutospacing="0" w:after="0" w:afterAutospacing="0" w:line="324" w:lineRule="atLeast"/>
        <w:jc w:val="center"/>
        <w:rPr>
          <w:rStyle w:val="s5"/>
          <w:rFonts w:eastAsia="Times New Roman"/>
          <w:color w:val="000000"/>
        </w:rPr>
      </w:pPr>
      <w:r w:rsidRPr="002C416F">
        <w:rPr>
          <w:rStyle w:val="s15"/>
          <w:rFonts w:eastAsia="Times New Roman"/>
          <w:color w:val="000000"/>
        </w:rPr>
        <w:t>9.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5"/>
          <w:rFonts w:eastAsia="Times New Roman"/>
          <w:color w:val="000000"/>
        </w:rPr>
        <w:t>Uchwala się plan program kształcenia dla kierunku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3"/>
          <w:rFonts w:eastAsia="Times New Roman"/>
          <w:bCs/>
          <w:color w:val="000000"/>
        </w:rPr>
        <w:t>Bezpieczeństwo wewnętrzne</w:t>
      </w:r>
      <w:r w:rsidRPr="002C416F">
        <w:rPr>
          <w:rStyle w:val="s5"/>
          <w:rFonts w:eastAsia="Times New Roman"/>
          <w:color w:val="000000"/>
        </w:rPr>
        <w:t>, realizowany na poziomie drugiego pierwszego stopnia o profilu kształcenia ogólnoakademickim, prowadzonym w wymiarze 4 semestrów w formie studiów stacjonarnych, stanowiących załącznik 9 do niniejszej uchwały.</w:t>
      </w:r>
    </w:p>
    <w:p w:rsidR="002C416F" w:rsidRDefault="002C416F" w:rsidP="002C416F">
      <w:pPr>
        <w:pStyle w:val="s6"/>
        <w:spacing w:before="0" w:beforeAutospacing="0" w:after="0" w:afterAutospacing="0" w:line="324" w:lineRule="atLeast"/>
        <w:jc w:val="center"/>
        <w:rPr>
          <w:rStyle w:val="s5"/>
          <w:rFonts w:eastAsia="Times New Roman"/>
          <w:color w:val="000000"/>
        </w:rPr>
      </w:pPr>
      <w:r w:rsidRPr="002C416F">
        <w:rPr>
          <w:rStyle w:val="s15"/>
          <w:rFonts w:eastAsia="Times New Roman"/>
          <w:color w:val="000000"/>
        </w:rPr>
        <w:t>10.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5"/>
          <w:rFonts w:eastAsia="Times New Roman"/>
          <w:color w:val="000000"/>
        </w:rPr>
        <w:t>Uchwala się program kształcenia dla kierunku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3"/>
          <w:rFonts w:eastAsia="Times New Roman"/>
          <w:bCs/>
          <w:color w:val="000000"/>
        </w:rPr>
        <w:t>Bezpieczeństwo wewnętrzne</w:t>
      </w:r>
      <w:r w:rsidRPr="002C416F">
        <w:rPr>
          <w:rStyle w:val="s5"/>
          <w:rFonts w:eastAsia="Times New Roman"/>
          <w:color w:val="000000"/>
        </w:rPr>
        <w:t>, realizowany na poziomie studiów drugiego stopnia o profilu kształcenia ogólnoakademickim, prowadzonym w wymiarze 4 semestrów w formie studiów niestacjonarnych, stanowiących załącznik 10 do niniejszej uchwały.</w:t>
      </w:r>
    </w:p>
    <w:p w:rsidR="002C416F" w:rsidRDefault="002C416F" w:rsidP="002C416F">
      <w:pPr>
        <w:pStyle w:val="s6"/>
        <w:spacing w:before="0" w:beforeAutospacing="0" w:after="0" w:afterAutospacing="0" w:line="324" w:lineRule="atLeast"/>
        <w:jc w:val="center"/>
        <w:rPr>
          <w:rStyle w:val="s5"/>
          <w:rFonts w:eastAsia="Times New Roman"/>
          <w:color w:val="000000"/>
        </w:rPr>
      </w:pPr>
      <w:r w:rsidRPr="002C416F">
        <w:rPr>
          <w:rStyle w:val="s15"/>
          <w:rFonts w:eastAsia="Times New Roman"/>
          <w:color w:val="000000"/>
        </w:rPr>
        <w:t>11.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5"/>
          <w:rFonts w:eastAsia="Times New Roman"/>
          <w:color w:val="000000"/>
        </w:rPr>
        <w:t>Uchwala się program kształcenia dla kierunku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3"/>
          <w:rFonts w:eastAsia="Times New Roman"/>
          <w:bCs/>
          <w:color w:val="000000"/>
        </w:rPr>
        <w:t>Prawo</w:t>
      </w:r>
      <w:r w:rsidRPr="002C416F">
        <w:rPr>
          <w:rStyle w:val="s5"/>
          <w:rFonts w:eastAsia="Times New Roman"/>
          <w:color w:val="000000"/>
        </w:rPr>
        <w:t>, realizowany na poziomie studiów jednolitych magisterskich o profilu kształcenia ogólnoakademickim prowadzonym w wymiarze 10 semestrów w formie studiów stacjonarnych, stanowiących załącznik 11 do niniejszej uchwały.</w:t>
      </w:r>
    </w:p>
    <w:p w:rsidR="002C416F" w:rsidRPr="002C416F" w:rsidRDefault="002C416F" w:rsidP="002C416F">
      <w:pPr>
        <w:pStyle w:val="s6"/>
        <w:spacing w:before="0" w:beforeAutospacing="0" w:after="0" w:afterAutospacing="0" w:line="324" w:lineRule="atLeast"/>
        <w:jc w:val="center"/>
        <w:rPr>
          <w:color w:val="000000"/>
        </w:rPr>
      </w:pPr>
      <w:r w:rsidRPr="002C416F">
        <w:rPr>
          <w:rStyle w:val="s15"/>
          <w:rFonts w:eastAsia="Times New Roman"/>
          <w:color w:val="000000"/>
        </w:rPr>
        <w:t>12.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5"/>
          <w:rFonts w:eastAsia="Times New Roman"/>
          <w:color w:val="000000"/>
        </w:rPr>
        <w:t>Uchwala się program kształcenia dla kierunku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3"/>
          <w:rFonts w:eastAsia="Times New Roman"/>
          <w:bCs/>
          <w:color w:val="000000"/>
        </w:rPr>
        <w:t>Prawo</w:t>
      </w:r>
      <w:r w:rsidRPr="002C416F">
        <w:rPr>
          <w:rStyle w:val="s5"/>
          <w:rFonts w:eastAsia="Times New Roman"/>
          <w:color w:val="000000"/>
        </w:rPr>
        <w:t>, realizowany na poziomie studiów jednolitych magisterskich o profilu kształcenia ogólnoakademickim prowadzonym w wymiarze 10 semestrów w formie studiów stacjonarnych, stanowiących załącznik 12 do niniejszej uchwały.</w:t>
      </w:r>
    </w:p>
    <w:bookmarkEnd w:id="0"/>
    <w:p w:rsidR="002C416F" w:rsidRPr="002C416F" w:rsidRDefault="002C416F">
      <w:pPr>
        <w:pStyle w:val="s18"/>
        <w:spacing w:before="0" w:beforeAutospacing="0" w:after="0" w:afterAutospacing="0" w:line="324" w:lineRule="atLeast"/>
        <w:ind w:left="210"/>
        <w:jc w:val="both"/>
        <w:rPr>
          <w:color w:val="000000"/>
        </w:rPr>
      </w:pPr>
      <w:r w:rsidRPr="002C416F">
        <w:rPr>
          <w:color w:val="000000"/>
        </w:rPr>
        <w:t> </w:t>
      </w:r>
    </w:p>
    <w:p w:rsidR="002C416F" w:rsidRPr="002C416F" w:rsidRDefault="002C416F">
      <w:pPr>
        <w:pStyle w:val="s6"/>
        <w:spacing w:before="0" w:beforeAutospacing="0" w:after="0" w:afterAutospacing="0" w:line="324" w:lineRule="atLeast"/>
        <w:jc w:val="center"/>
        <w:rPr>
          <w:color w:val="000000"/>
        </w:rPr>
      </w:pPr>
      <w:r w:rsidRPr="002C416F">
        <w:rPr>
          <w:color w:val="000000"/>
        </w:rPr>
        <w:t> </w:t>
      </w:r>
    </w:p>
    <w:p w:rsidR="002C416F" w:rsidRDefault="002C416F" w:rsidP="002C416F">
      <w:pPr>
        <w:pStyle w:val="s6"/>
        <w:spacing w:before="0" w:beforeAutospacing="0" w:after="0" w:afterAutospacing="0" w:line="324" w:lineRule="atLeast"/>
        <w:jc w:val="center"/>
        <w:rPr>
          <w:rStyle w:val="s3"/>
          <w:bCs/>
          <w:color w:val="000000"/>
        </w:rPr>
      </w:pPr>
      <w:r w:rsidRPr="002C416F">
        <w:rPr>
          <w:rStyle w:val="s3"/>
          <w:bCs/>
          <w:color w:val="000000"/>
        </w:rPr>
        <w:t>§</w:t>
      </w:r>
      <w:r w:rsidRPr="002C416F">
        <w:rPr>
          <w:rStyle w:val="apple-converted-space"/>
          <w:bCs/>
          <w:color w:val="000000"/>
        </w:rPr>
        <w:t> </w:t>
      </w:r>
      <w:r w:rsidRPr="002C416F">
        <w:rPr>
          <w:rStyle w:val="s3"/>
          <w:bCs/>
          <w:color w:val="000000"/>
        </w:rPr>
        <w:t>2</w:t>
      </w:r>
    </w:p>
    <w:p w:rsidR="002C416F" w:rsidRDefault="002C416F" w:rsidP="002C416F">
      <w:pPr>
        <w:pStyle w:val="s6"/>
        <w:spacing w:before="0" w:beforeAutospacing="0" w:after="0" w:afterAutospacing="0" w:line="324" w:lineRule="atLeast"/>
        <w:rPr>
          <w:rStyle w:val="s5"/>
          <w:rFonts w:eastAsia="Times New Roman"/>
          <w:color w:val="000000"/>
        </w:rPr>
      </w:pPr>
      <w:r w:rsidRPr="002C416F">
        <w:rPr>
          <w:rStyle w:val="s15"/>
          <w:rFonts w:eastAsia="Times New Roman"/>
          <w:color w:val="000000"/>
        </w:rPr>
        <w:t>1.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5"/>
          <w:rFonts w:eastAsia="Times New Roman"/>
          <w:color w:val="000000"/>
        </w:rPr>
        <w:t>Zajęcia dydaktyczne na kierunku lub kierunkach i specjalności/ach Administracja pierwszego stopnia, Administracja drugiego stopnia, Administracja drugiego stopnia spec. Kryminalistyka i nauki pokrewne w postępowaniu karnym, Bezpieczeństwo wewnętrzne studia pierwszego stopnia, Bezpieczeństwo wewnętrzne studia drugiego stopnia, Prawo, o których mowa w § 1  prowadzone są na podstawie programów kształcenia, uwzględniających efekty kształcenia określone przez Senat.</w:t>
      </w:r>
    </w:p>
    <w:p w:rsidR="002C416F" w:rsidRPr="002C416F" w:rsidRDefault="002C416F" w:rsidP="002C416F">
      <w:pPr>
        <w:pStyle w:val="s6"/>
        <w:spacing w:before="0" w:beforeAutospacing="0" w:after="0" w:afterAutospacing="0" w:line="324" w:lineRule="atLeast"/>
        <w:rPr>
          <w:color w:val="000000"/>
        </w:rPr>
      </w:pPr>
      <w:r w:rsidRPr="002C416F">
        <w:rPr>
          <w:rStyle w:val="s15"/>
          <w:rFonts w:eastAsia="Times New Roman"/>
          <w:color w:val="000000"/>
        </w:rPr>
        <w:t>2.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5"/>
          <w:rFonts w:eastAsia="Times New Roman"/>
          <w:color w:val="000000"/>
        </w:rPr>
        <w:t>Realizacja zajęć dydaktycznych, o których mowa w ust. 1 rozpoczyna się z dniem 1 października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5"/>
          <w:rFonts w:eastAsia="Times New Roman"/>
          <w:color w:val="000000"/>
        </w:rPr>
        <w:t>2015</w:t>
      </w:r>
      <w:r w:rsidRPr="002C416F">
        <w:rPr>
          <w:rStyle w:val="apple-converted-space"/>
          <w:rFonts w:eastAsia="Times New Roman"/>
          <w:color w:val="000000"/>
        </w:rPr>
        <w:t> </w:t>
      </w:r>
      <w:r w:rsidRPr="002C416F">
        <w:rPr>
          <w:rStyle w:val="s5"/>
          <w:rFonts w:eastAsia="Times New Roman"/>
          <w:color w:val="000000"/>
        </w:rPr>
        <w:t>roku.</w:t>
      </w:r>
      <w:r w:rsidRPr="002C416F">
        <w:rPr>
          <w:rStyle w:val="apple-converted-space"/>
          <w:rFonts w:eastAsia="Times New Roman"/>
          <w:color w:val="000000"/>
        </w:rPr>
        <w:t> </w:t>
      </w:r>
    </w:p>
    <w:p w:rsidR="002C416F" w:rsidRPr="002C416F" w:rsidRDefault="002C416F">
      <w:pPr>
        <w:pStyle w:val="s11"/>
        <w:spacing w:before="0" w:beforeAutospacing="0" w:after="0" w:afterAutospacing="0" w:line="324" w:lineRule="atLeast"/>
        <w:jc w:val="both"/>
        <w:rPr>
          <w:color w:val="000000"/>
        </w:rPr>
      </w:pPr>
      <w:r w:rsidRPr="002C416F">
        <w:rPr>
          <w:color w:val="000000"/>
        </w:rPr>
        <w:t> </w:t>
      </w:r>
    </w:p>
    <w:p w:rsidR="002C416F" w:rsidRPr="002C416F" w:rsidRDefault="002C416F">
      <w:pPr>
        <w:pStyle w:val="s6"/>
        <w:spacing w:before="0" w:beforeAutospacing="0" w:after="0" w:afterAutospacing="0" w:line="324" w:lineRule="atLeast"/>
        <w:jc w:val="center"/>
        <w:rPr>
          <w:color w:val="000000"/>
        </w:rPr>
      </w:pPr>
      <w:r w:rsidRPr="002C416F">
        <w:rPr>
          <w:rStyle w:val="s3"/>
          <w:bCs/>
          <w:color w:val="000000"/>
        </w:rPr>
        <w:t>§</w:t>
      </w:r>
      <w:r w:rsidRPr="002C416F">
        <w:rPr>
          <w:rStyle w:val="apple-converted-space"/>
          <w:bCs/>
          <w:color w:val="000000"/>
        </w:rPr>
        <w:t> </w:t>
      </w:r>
      <w:r w:rsidRPr="002C416F">
        <w:rPr>
          <w:rStyle w:val="s3"/>
          <w:bCs/>
          <w:color w:val="000000"/>
        </w:rPr>
        <w:t>3</w:t>
      </w:r>
    </w:p>
    <w:p w:rsidR="002C416F" w:rsidRPr="002C416F" w:rsidRDefault="002C416F">
      <w:pPr>
        <w:pStyle w:val="s11"/>
        <w:spacing w:before="0" w:beforeAutospacing="0" w:after="0" w:afterAutospacing="0" w:line="324" w:lineRule="atLeast"/>
        <w:jc w:val="both"/>
        <w:rPr>
          <w:color w:val="000000"/>
        </w:rPr>
      </w:pPr>
      <w:r w:rsidRPr="002C416F">
        <w:rPr>
          <w:rStyle w:val="s5"/>
          <w:color w:val="000000"/>
        </w:rPr>
        <w:t>Uchwała wchodzi w życie z dniem podjęcia.</w:t>
      </w:r>
    </w:p>
    <w:p w:rsidR="002C416F" w:rsidRPr="002C416F" w:rsidRDefault="002C416F">
      <w:pPr>
        <w:pStyle w:val="s19"/>
        <w:spacing w:before="0" w:beforeAutospacing="0" w:after="0" w:afterAutospacing="0" w:line="324" w:lineRule="atLeast"/>
        <w:ind w:firstLine="4995"/>
        <w:jc w:val="both"/>
        <w:rPr>
          <w:color w:val="000000"/>
        </w:rPr>
      </w:pPr>
      <w:r w:rsidRPr="002C416F">
        <w:rPr>
          <w:color w:val="000000"/>
        </w:rPr>
        <w:t> </w:t>
      </w:r>
    </w:p>
    <w:p w:rsidR="002C416F" w:rsidRPr="002C416F" w:rsidRDefault="002C416F">
      <w:pPr>
        <w:pStyle w:val="s20"/>
        <w:spacing w:before="0" w:beforeAutospacing="0" w:after="0" w:afterAutospacing="0" w:line="324" w:lineRule="atLeast"/>
        <w:ind w:left="2655"/>
        <w:jc w:val="both"/>
        <w:rPr>
          <w:i/>
          <w:color w:val="000000"/>
        </w:rPr>
      </w:pPr>
      <w:r>
        <w:rPr>
          <w:rStyle w:val="s10"/>
          <w:iCs/>
          <w:color w:val="000000"/>
        </w:rPr>
        <w:t xml:space="preserve">            </w:t>
      </w:r>
      <w:r w:rsidRPr="002C416F">
        <w:rPr>
          <w:rStyle w:val="s10"/>
          <w:i/>
          <w:iCs/>
          <w:color w:val="000000"/>
        </w:rPr>
        <w:t xml:space="preserve"> Przewodniczący Rady Wydziału Prawa i Administracji</w:t>
      </w:r>
    </w:p>
    <w:p w:rsidR="002C416F" w:rsidRPr="002C416F" w:rsidRDefault="002C416F">
      <w:pPr>
        <w:pStyle w:val="s20"/>
        <w:spacing w:before="0" w:beforeAutospacing="0" w:after="0" w:afterAutospacing="0" w:line="324" w:lineRule="atLeast"/>
        <w:ind w:left="2655"/>
        <w:jc w:val="both"/>
        <w:rPr>
          <w:i/>
          <w:color w:val="000000"/>
        </w:rPr>
      </w:pPr>
      <w:r w:rsidRPr="002C416F">
        <w:rPr>
          <w:i/>
          <w:color w:val="000000"/>
        </w:rPr>
        <w:t> </w:t>
      </w:r>
    </w:p>
    <w:p w:rsidR="002C416F" w:rsidRPr="002C416F" w:rsidRDefault="002C416F">
      <w:pPr>
        <w:pStyle w:val="s20"/>
        <w:spacing w:before="0" w:beforeAutospacing="0" w:after="0" w:afterAutospacing="0" w:line="324" w:lineRule="atLeast"/>
        <w:ind w:left="2655"/>
        <w:jc w:val="both"/>
        <w:rPr>
          <w:i/>
          <w:color w:val="000000"/>
        </w:rPr>
      </w:pPr>
      <w:r w:rsidRPr="002C416F">
        <w:rPr>
          <w:i/>
          <w:color w:val="000000"/>
        </w:rPr>
        <w:lastRenderedPageBreak/>
        <w:t> </w:t>
      </w:r>
    </w:p>
    <w:p w:rsidR="002C416F" w:rsidRPr="002C416F" w:rsidRDefault="002C416F">
      <w:pPr>
        <w:pStyle w:val="s2"/>
        <w:spacing w:before="0" w:beforeAutospacing="0" w:after="0" w:afterAutospacing="0" w:line="324" w:lineRule="atLeast"/>
        <w:rPr>
          <w:color w:val="000000"/>
        </w:rPr>
      </w:pPr>
      <w:r w:rsidRPr="002C416F">
        <w:rPr>
          <w:i/>
          <w:color w:val="000000"/>
        </w:rPr>
        <w:t xml:space="preserve">​                                                                          </w:t>
      </w:r>
      <w:r w:rsidRPr="002C416F">
        <w:rPr>
          <w:rStyle w:val="s10"/>
          <w:i/>
          <w:iCs/>
          <w:color w:val="000000"/>
        </w:rPr>
        <w:t>Prof. dr hab. Stanisław Pikulski</w:t>
      </w:r>
    </w:p>
    <w:p w:rsidR="002C416F" w:rsidRDefault="002C416F"/>
    <w:sectPr w:rsidR="002C4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6F"/>
    <w:rsid w:val="002C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0297B2"/>
  <w15:chartTrackingRefBased/>
  <w15:docId w15:val="{D98C3CAA-A9DE-D04E-86FB-A4E9EE4B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4">
    <w:name w:val="s4"/>
    <w:basedOn w:val="Normal"/>
    <w:rsid w:val="002C41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2C416F"/>
  </w:style>
  <w:style w:type="character" w:customStyle="1" w:styleId="apple-converted-space">
    <w:name w:val="apple-converted-space"/>
    <w:basedOn w:val="DefaultParagraphFont"/>
    <w:rsid w:val="002C416F"/>
  </w:style>
  <w:style w:type="paragraph" w:customStyle="1" w:styleId="s12">
    <w:name w:val="s12"/>
    <w:basedOn w:val="Normal"/>
    <w:rsid w:val="002C41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Normal"/>
    <w:rsid w:val="002C41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Normal"/>
    <w:rsid w:val="002C41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DefaultParagraphFont"/>
    <w:rsid w:val="002C416F"/>
  </w:style>
  <w:style w:type="character" w:customStyle="1" w:styleId="s5">
    <w:name w:val="s5"/>
    <w:basedOn w:val="DefaultParagraphFont"/>
    <w:rsid w:val="002C416F"/>
  </w:style>
  <w:style w:type="character" w:customStyle="1" w:styleId="s15">
    <w:name w:val="s15"/>
    <w:basedOn w:val="DefaultParagraphFont"/>
    <w:rsid w:val="002C416F"/>
  </w:style>
  <w:style w:type="character" w:customStyle="1" w:styleId="s17">
    <w:name w:val="s17"/>
    <w:basedOn w:val="DefaultParagraphFont"/>
    <w:rsid w:val="002C416F"/>
  </w:style>
  <w:style w:type="paragraph" w:customStyle="1" w:styleId="s18">
    <w:name w:val="s18"/>
    <w:basedOn w:val="Normal"/>
    <w:rsid w:val="002C41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Normal"/>
    <w:rsid w:val="002C41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Normal"/>
    <w:rsid w:val="002C41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2C416F"/>
  </w:style>
  <w:style w:type="paragraph" w:customStyle="1" w:styleId="s2">
    <w:name w:val="s2"/>
    <w:basedOn w:val="Normal"/>
    <w:rsid w:val="002C41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1964">
      <w:marLeft w:val="12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587">
      <w:marLeft w:val="12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480">
      <w:marLeft w:val="12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931">
      <w:marLeft w:val="12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783">
      <w:marLeft w:val="12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807">
      <w:marLeft w:val="12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903">
      <w:marLeft w:val="12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441">
      <w:marLeft w:val="12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285">
      <w:marLeft w:val="12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537">
      <w:marLeft w:val="12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427">
      <w:marLeft w:val="12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114">
      <w:marLeft w:val="12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528">
      <w:marLeft w:val="12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142">
      <w:marLeft w:val="12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2</cp:revision>
  <dcterms:created xsi:type="dcterms:W3CDTF">2017-10-07T20:44:00Z</dcterms:created>
  <dcterms:modified xsi:type="dcterms:W3CDTF">2017-10-07T20:46:00Z</dcterms:modified>
</cp:coreProperties>
</file>