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55" w:rsidRPr="00450FAA" w:rsidRDefault="003B5FB5" w:rsidP="00450F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Decyzja </w:t>
      </w:r>
      <w:r w:rsidR="00450FAA" w:rsidRPr="00450FAA">
        <w:rPr>
          <w:rFonts w:ascii="Times New Roman" w:hAnsi="Times New Roman" w:cs="Times New Roman"/>
          <w:b/>
          <w:sz w:val="24"/>
          <w:szCs w:val="24"/>
        </w:rPr>
        <w:t>Nr</w:t>
      </w:r>
      <w:r w:rsidR="0092779E">
        <w:rPr>
          <w:rFonts w:ascii="Times New Roman" w:hAnsi="Times New Roman" w:cs="Times New Roman"/>
          <w:b/>
          <w:sz w:val="24"/>
          <w:szCs w:val="24"/>
        </w:rPr>
        <w:t xml:space="preserve"> 16a/2017</w:t>
      </w:r>
    </w:p>
    <w:p w:rsidR="00450FAA" w:rsidRDefault="00450FAA" w:rsidP="00450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Dziekana Wydziału Prawa i Administracji</w:t>
      </w:r>
    </w:p>
    <w:p w:rsidR="00450FAA" w:rsidRDefault="00450FAA" w:rsidP="00450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Warmińsko-Mazurskiego w Olsztynie</w:t>
      </w:r>
    </w:p>
    <w:p w:rsidR="00450FAA" w:rsidRDefault="00450FAA" w:rsidP="00450FA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23 maja 2017 r.</w:t>
      </w:r>
    </w:p>
    <w:p w:rsidR="00450FAA" w:rsidRPr="00450FAA" w:rsidRDefault="00450FAA" w:rsidP="00450F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450FAA">
        <w:rPr>
          <w:rFonts w:ascii="Times New Roman" w:hAnsi="Times New Roman" w:cs="Times New Roman"/>
          <w:b/>
          <w:sz w:val="24"/>
          <w:szCs w:val="24"/>
        </w:rPr>
        <w:t xml:space="preserve">przyjęcia Procedury </w:t>
      </w:r>
      <w:bookmarkStart w:id="0" w:name="_Hlk494802712"/>
      <w:r w:rsidRPr="00450FAA">
        <w:rPr>
          <w:rFonts w:ascii="Times New Roman" w:hAnsi="Times New Roman" w:cs="Times New Roman"/>
          <w:b/>
          <w:sz w:val="24"/>
          <w:szCs w:val="24"/>
        </w:rPr>
        <w:t>działań Wydziału Prawa i Administracji UWM w Olsztynie na rzecz zapewnienia i doskonalenia jakości kształcenia w obszarze zasobów do nauki i wsparcia studentów i doktorantów</w:t>
      </w:r>
    </w:p>
    <w:bookmarkEnd w:id="0"/>
    <w:p w:rsidR="003B5FB5" w:rsidRPr="00450FAA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B5" w:rsidRPr="0092779E" w:rsidRDefault="00450FAA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2779E">
        <w:rPr>
          <w:rFonts w:ascii="Sitka Small" w:hAnsi="Sitka Small" w:cs="Times New Roman"/>
          <w:sz w:val="24"/>
          <w:szCs w:val="24"/>
        </w:rPr>
        <w:t>§</w:t>
      </w:r>
      <w:r w:rsidRPr="0092779E">
        <w:rPr>
          <w:rFonts w:ascii="Times New Roman" w:hAnsi="Times New Roman" w:cs="Times New Roman"/>
          <w:sz w:val="24"/>
          <w:szCs w:val="24"/>
        </w:rPr>
        <w:t xml:space="preserve"> 26 ust. 6 Statutu </w:t>
      </w:r>
      <w:r w:rsidR="0092779E" w:rsidRPr="0092779E">
        <w:rPr>
          <w:rFonts w:ascii="Times New Roman" w:hAnsi="Times New Roman" w:cs="Times New Roman"/>
          <w:sz w:val="24"/>
          <w:szCs w:val="24"/>
        </w:rPr>
        <w:t>Uniwersytetu</w:t>
      </w:r>
      <w:r w:rsidRPr="0092779E">
        <w:rPr>
          <w:rFonts w:ascii="Times New Roman" w:hAnsi="Times New Roman" w:cs="Times New Roman"/>
          <w:sz w:val="24"/>
          <w:szCs w:val="24"/>
        </w:rPr>
        <w:t xml:space="preserve"> </w:t>
      </w:r>
      <w:r w:rsidR="0092779E" w:rsidRPr="0092779E">
        <w:rPr>
          <w:rFonts w:ascii="Times New Roman" w:hAnsi="Times New Roman" w:cs="Times New Roman"/>
          <w:sz w:val="24"/>
          <w:szCs w:val="24"/>
        </w:rPr>
        <w:t>Warmińsko</w:t>
      </w:r>
      <w:r w:rsidRPr="0092779E">
        <w:rPr>
          <w:rFonts w:ascii="Times New Roman" w:hAnsi="Times New Roman" w:cs="Times New Roman"/>
          <w:sz w:val="24"/>
          <w:szCs w:val="24"/>
        </w:rPr>
        <w:t>-Mazurskiego w Olsztynie</w:t>
      </w:r>
      <w:r w:rsidR="00D17148">
        <w:rPr>
          <w:rFonts w:ascii="Times New Roman" w:hAnsi="Times New Roman" w:cs="Times New Roman"/>
          <w:sz w:val="24"/>
          <w:szCs w:val="24"/>
        </w:rPr>
        <w:t xml:space="preserve"> z</w:t>
      </w:r>
      <w:bookmarkStart w:id="1" w:name="_GoBack"/>
      <w:bookmarkEnd w:id="1"/>
      <w:r w:rsidR="0092779E" w:rsidRPr="0092779E">
        <w:rPr>
          <w:rFonts w:ascii="Times New Roman" w:hAnsi="Times New Roman" w:cs="Times New Roman"/>
          <w:sz w:val="24"/>
          <w:szCs w:val="24"/>
        </w:rPr>
        <w:t>arządzam, co następuje:</w:t>
      </w:r>
    </w:p>
    <w:p w:rsid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9E" w:rsidRP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9E" w:rsidRDefault="0092779E" w:rsidP="00927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Sitka Small" w:hAnsi="Sitka Small" w:cs="Times New Roman"/>
          <w:sz w:val="24"/>
          <w:szCs w:val="24"/>
        </w:rPr>
        <w:t>§</w:t>
      </w:r>
      <w:r w:rsidRPr="0092779E">
        <w:rPr>
          <w:rFonts w:ascii="Times New Roman" w:hAnsi="Times New Roman" w:cs="Times New Roman"/>
          <w:sz w:val="24"/>
          <w:szCs w:val="24"/>
        </w:rPr>
        <w:t>1</w:t>
      </w:r>
    </w:p>
    <w:p w:rsidR="0092779E" w:rsidRPr="0092779E" w:rsidRDefault="0092779E" w:rsidP="00927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79E" w:rsidRP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>Wprowadza się Procedurę działań Wydziału Prawa i Administracji UWM w Olsztynie na rzecz zapewnienia i doskonalenia jakości kształcenia w obszarze zasobów do nauki i wsparcia studentów i doktorantów, stanowiącą Załącznik do niniejszej Decyzji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9E" w:rsidRP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79E" w:rsidRPr="0092779E" w:rsidRDefault="0092779E" w:rsidP="0092779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Sitka Small" w:hAnsi="Sitka Small" w:cs="Times New Roman"/>
          <w:sz w:val="24"/>
          <w:szCs w:val="24"/>
        </w:rPr>
        <w:t>§</w:t>
      </w:r>
      <w:r w:rsidRPr="0092779E">
        <w:rPr>
          <w:rFonts w:ascii="Times New Roman" w:hAnsi="Times New Roman" w:cs="Times New Roman"/>
          <w:sz w:val="24"/>
          <w:szCs w:val="24"/>
        </w:rPr>
        <w:t>2</w:t>
      </w:r>
    </w:p>
    <w:p w:rsidR="0092779E" w:rsidRPr="0092779E" w:rsidRDefault="0092779E" w:rsidP="009277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 xml:space="preserve">Decyzja wchodzi w życie z dniem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92779E">
        <w:rPr>
          <w:rFonts w:ascii="Times New Roman" w:hAnsi="Times New Roman" w:cs="Times New Roman"/>
          <w:sz w:val="24"/>
          <w:szCs w:val="24"/>
        </w:rPr>
        <w:t>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79E" w:rsidRDefault="0092779E" w:rsidP="00450FA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B5" w:rsidRDefault="003B5FB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Pr="0092779E" w:rsidRDefault="0092779E" w:rsidP="0092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>Załącznik do Decyzji Nr</w:t>
      </w:r>
      <w:r>
        <w:rPr>
          <w:rFonts w:ascii="Times New Roman" w:hAnsi="Times New Roman" w:cs="Times New Roman"/>
          <w:sz w:val="24"/>
          <w:szCs w:val="24"/>
        </w:rPr>
        <w:t xml:space="preserve"> 16a/2017</w:t>
      </w:r>
    </w:p>
    <w:p w:rsidR="0092779E" w:rsidRPr="0092779E" w:rsidRDefault="0092779E" w:rsidP="0092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lastRenderedPageBreak/>
        <w:t>Dziekana Wydziału Prawa i Administracji</w:t>
      </w:r>
    </w:p>
    <w:p w:rsidR="0092779E" w:rsidRPr="0092779E" w:rsidRDefault="0092779E" w:rsidP="0092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>Uniwersytetu Warmińsko-Mazurskiego w Olsztynie</w:t>
      </w:r>
    </w:p>
    <w:p w:rsidR="0092779E" w:rsidRPr="0092779E" w:rsidRDefault="0092779E" w:rsidP="0092779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79E">
        <w:rPr>
          <w:rFonts w:ascii="Times New Roman" w:hAnsi="Times New Roman" w:cs="Times New Roman"/>
          <w:sz w:val="24"/>
          <w:szCs w:val="24"/>
        </w:rPr>
        <w:t>z dnia 23 maja 2017 r.</w:t>
      </w: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2F3" w:rsidRPr="003D7EE7" w:rsidRDefault="00766A5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E7">
        <w:rPr>
          <w:rFonts w:ascii="Times New Roman" w:hAnsi="Times New Roman" w:cs="Times New Roman"/>
          <w:b/>
          <w:sz w:val="24"/>
          <w:szCs w:val="24"/>
        </w:rPr>
        <w:t xml:space="preserve">PROCEDURA DZIAŁAŃ </w:t>
      </w:r>
    </w:p>
    <w:p w:rsidR="006312F3" w:rsidRPr="003D7EE7" w:rsidRDefault="00766A5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E7">
        <w:rPr>
          <w:rFonts w:ascii="Times New Roman" w:hAnsi="Times New Roman" w:cs="Times New Roman"/>
          <w:b/>
          <w:sz w:val="24"/>
          <w:szCs w:val="24"/>
        </w:rPr>
        <w:t>WYDZIAŁU PRAWA I ADMINIST</w:t>
      </w:r>
      <w:r w:rsidR="0092779E">
        <w:rPr>
          <w:rFonts w:ascii="Times New Roman" w:hAnsi="Times New Roman" w:cs="Times New Roman"/>
          <w:b/>
          <w:sz w:val="24"/>
          <w:szCs w:val="24"/>
        </w:rPr>
        <w:t>R</w:t>
      </w:r>
      <w:r w:rsidRPr="003D7EE7">
        <w:rPr>
          <w:rFonts w:ascii="Times New Roman" w:hAnsi="Times New Roman" w:cs="Times New Roman"/>
          <w:b/>
          <w:sz w:val="24"/>
          <w:szCs w:val="24"/>
        </w:rPr>
        <w:t xml:space="preserve">ACJI UWM W OLSZTYNIE </w:t>
      </w:r>
    </w:p>
    <w:p w:rsidR="00766A55" w:rsidRPr="003D7EE7" w:rsidRDefault="00766A55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E7">
        <w:rPr>
          <w:rFonts w:ascii="Times New Roman" w:hAnsi="Times New Roman" w:cs="Times New Roman"/>
          <w:b/>
          <w:sz w:val="24"/>
          <w:szCs w:val="24"/>
        </w:rPr>
        <w:t>NA RZECZ ZAPEWNIENI</w:t>
      </w:r>
      <w:r w:rsidR="00117A23" w:rsidRPr="003D7EE7">
        <w:rPr>
          <w:rFonts w:ascii="Times New Roman" w:hAnsi="Times New Roman" w:cs="Times New Roman"/>
          <w:b/>
          <w:sz w:val="24"/>
          <w:szCs w:val="24"/>
        </w:rPr>
        <w:t>A I DOSKONALENIA JAKOŚCI KSZTAŁCENIA W OBSZARZE ZASOB</w:t>
      </w:r>
      <w:r w:rsidRPr="003D7EE7">
        <w:rPr>
          <w:rFonts w:ascii="Times New Roman" w:hAnsi="Times New Roman" w:cs="Times New Roman"/>
          <w:b/>
          <w:sz w:val="24"/>
          <w:szCs w:val="24"/>
        </w:rPr>
        <w:t>ÓW DO NAUKI I WSPARCIA STUDENTÓW I DOKTORANTÓW</w:t>
      </w:r>
    </w:p>
    <w:p w:rsidR="00766A55" w:rsidRDefault="00766A55" w:rsidP="002B2B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B20" w:rsidRPr="003D7EE7" w:rsidRDefault="002B2B20" w:rsidP="002B2B2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AD0" w:rsidRPr="003D7EE7" w:rsidRDefault="00BC2AD0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E7">
        <w:rPr>
          <w:rFonts w:ascii="Times New Roman" w:hAnsi="Times New Roman" w:cs="Times New Roman"/>
          <w:b/>
          <w:sz w:val="24"/>
          <w:szCs w:val="24"/>
        </w:rPr>
        <w:t>§1</w:t>
      </w:r>
    </w:p>
    <w:p w:rsidR="009104D9" w:rsidRPr="003D7EE7" w:rsidRDefault="00766A55" w:rsidP="002B2B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E7">
        <w:rPr>
          <w:rFonts w:ascii="Times New Roman" w:hAnsi="Times New Roman" w:cs="Times New Roman"/>
          <w:sz w:val="24"/>
          <w:szCs w:val="24"/>
        </w:rPr>
        <w:t xml:space="preserve">Celem podejmowanych działań przez WPiA jest zapewnienie </w:t>
      </w:r>
      <w:r w:rsidR="003D7EE7">
        <w:rPr>
          <w:rFonts w:ascii="Times New Roman" w:hAnsi="Times New Roman" w:cs="Times New Roman"/>
          <w:sz w:val="24"/>
          <w:szCs w:val="24"/>
        </w:rPr>
        <w:t xml:space="preserve">i doskonalenie jakości kształcenia poprzez dostarczenie </w:t>
      </w:r>
      <w:r w:rsidRPr="003D7EE7">
        <w:rPr>
          <w:rFonts w:ascii="Times New Roman" w:hAnsi="Times New Roman" w:cs="Times New Roman"/>
          <w:sz w:val="24"/>
          <w:szCs w:val="24"/>
        </w:rPr>
        <w:t xml:space="preserve">właściwych zasobów do nauki oraz </w:t>
      </w:r>
      <w:r w:rsidR="00117A23" w:rsidRPr="003D7EE7">
        <w:rPr>
          <w:rFonts w:ascii="Times New Roman" w:hAnsi="Times New Roman" w:cs="Times New Roman"/>
          <w:sz w:val="24"/>
          <w:szCs w:val="24"/>
        </w:rPr>
        <w:t>środków</w:t>
      </w:r>
      <w:r w:rsidRPr="003D7EE7">
        <w:rPr>
          <w:rFonts w:ascii="Times New Roman" w:hAnsi="Times New Roman" w:cs="Times New Roman"/>
          <w:sz w:val="24"/>
          <w:szCs w:val="24"/>
        </w:rPr>
        <w:t xml:space="preserve"> wsparcia dla studentów i doktorantów z zakresu infrastruktury dydaktycznej oraz wsparcia materialnego.</w:t>
      </w:r>
    </w:p>
    <w:p w:rsidR="003D7EE7" w:rsidRDefault="003D7EE7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A55" w:rsidRPr="003D7EE7" w:rsidRDefault="00BC2AD0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EE7">
        <w:rPr>
          <w:rFonts w:ascii="Times New Roman" w:hAnsi="Times New Roman" w:cs="Times New Roman"/>
          <w:b/>
          <w:sz w:val="24"/>
          <w:szCs w:val="24"/>
        </w:rPr>
        <w:t>§2</w:t>
      </w:r>
    </w:p>
    <w:p w:rsidR="006312F3" w:rsidRPr="003D7EE7" w:rsidRDefault="00117A23" w:rsidP="003D7E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oprawa warunków kształcenia polega na stałym monitorowaniu i podejmowaniu działań usprawni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w zakresie:</w:t>
      </w:r>
    </w:p>
    <w:p w:rsidR="00DD447A" w:rsidRPr="003D7EE7" w:rsidRDefault="00766A55" w:rsidP="00C53CE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infrastruktury dydaktycznej i </w:t>
      </w:r>
      <w:r w:rsidR="00DD447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naukowej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D447A" w:rsidRPr="003D7EE7" w:rsidRDefault="00DD447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494702873"/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zapewnienia odpowiedniej </w:t>
      </w:r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grup studenckich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</w:p>
    <w:p w:rsidR="000A564A" w:rsidRPr="003D7EE7" w:rsidRDefault="000A56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racjonalności</w:t>
      </w:r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rozkładu </w:t>
      </w:r>
      <w:proofErr w:type="spellStart"/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zajęć</w:t>
      </w:r>
      <w:proofErr w:type="spellEnd"/>
      <w:r w:rsidR="00766A55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ich organizacji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A2894" w:rsidRPr="003D7EE7" w:rsidRDefault="00766A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dostępności do literatury i innych pomocy dydaktycznych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12F3" w:rsidRPr="003D7EE7" w:rsidRDefault="000A564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administracyjnej</w:t>
      </w:r>
      <w:r w:rsidR="00117A2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studentów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017A4" w:rsidRPr="003D7EE7" w:rsidRDefault="00766A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funkcjonowania strony internetowej WPiA, </w:t>
      </w:r>
    </w:p>
    <w:p w:rsidR="00766A55" w:rsidRPr="003D7EE7" w:rsidRDefault="00766A5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</w:t>
      </w:r>
      <w:r w:rsidR="000A564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zakładanych efektów kształcenia przez osoby niepełnosprawne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447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05F0" w:rsidRPr="003D7EE7" w:rsidRDefault="003D7E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705F0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dzielania studentom i doktorantom po</w:t>
      </w:r>
      <w:r w:rsidR="000A564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2705F0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ocy </w:t>
      </w:r>
      <w:r w:rsidR="000A564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materialnej</w:t>
      </w:r>
      <w:r w:rsidR="002705F0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17A2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stypendialnego)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85B63" w:rsidRPr="003D7EE7" w:rsidRDefault="003D7EE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A564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ieżącej</w:t>
      </w:r>
      <w:r w:rsidR="00D85B6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udzielanej </w:t>
      </w:r>
      <w:r w:rsidR="002B5864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</w:t>
      </w:r>
      <w:r w:rsidR="00D85B6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opiekunów poszczególnych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roczników</w:t>
      </w:r>
      <w:r w:rsidR="00D85B6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2B5864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współpracę z samorządem studenckim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5864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5B6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7A23" w:rsidRPr="003D7EE7" w:rsidRDefault="00117A23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studentów w pozyskiwaniu miejsc odbywania praktyk zawodowych i inform</w:t>
      </w:r>
      <w:r w:rsidR="009A0931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 napływających ofertach.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7A23" w:rsidRPr="003D7EE7" w:rsidRDefault="00117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A23" w:rsidRPr="003D7EE7" w:rsidRDefault="00117A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5F0" w:rsidRPr="002B2B20" w:rsidRDefault="00DD447A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DD447A" w:rsidRPr="003D7EE7" w:rsidRDefault="003D7EE7" w:rsidP="003D7E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D447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dotyczące infrastruktury dydaktycznej i naukowej zmierzają do zapewnienia:</w:t>
      </w:r>
    </w:p>
    <w:p w:rsidR="00DD447A" w:rsidRPr="003D7EE7" w:rsidRDefault="00DD447A" w:rsidP="002B2B2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odpowiedniej do liczebności grup studenckich oraz specyfiki prowadzonych zajęć liczby sal wykładowych, ćwiczeniowych i laboratoryjnych, </w:t>
      </w:r>
    </w:p>
    <w:p w:rsidR="00DD447A" w:rsidRPr="003D7EE7" w:rsidRDefault="00DD447A" w:rsidP="002B2B2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odpowiednio wyposażonych laboratoriów specjalistycznych (kryminalistycznych, sal sądowych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 pracowni komputerowej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D447A" w:rsidRPr="003D7EE7" w:rsidRDefault="00DD447A" w:rsidP="002B2B2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 pomieszczeń dydaktycznych w środki audiowizualne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447A" w:rsidRPr="003D7EE7" w:rsidRDefault="003D7EE7" w:rsidP="003D7E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DD447A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monitorowania stanu pomieszczeń dydaktycznych i stopnia ich dostosowania do wymogów kształcenia dokonywany jest coroczny przegląd infrastruktury budynk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znajdujących się w zasobach WPiA. </w:t>
      </w:r>
    </w:p>
    <w:p w:rsidR="003D7EE7" w:rsidRDefault="003D7EE7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7EE7" w:rsidRDefault="003D7EE7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447A" w:rsidRPr="002B2B20" w:rsidRDefault="00DD447A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DD447A" w:rsidRPr="003D7EE7" w:rsidRDefault="00DD447A" w:rsidP="003D7E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r w:rsid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planowania liczebności grup studenckich zmierzają w szczególności do dostosowania liczebności grup studenckich do rodzaju zajęć i uwzględniają zwłaszcza konieczność zmniejszenia grup w toku zajęć o charakterze laboratoryjnym</w:t>
      </w:r>
      <w:r w:rsidR="00C53C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D447A" w:rsidRPr="002B2B20" w:rsidRDefault="00DD447A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DD447A" w:rsidRPr="003D7EE7" w:rsidRDefault="00DD447A" w:rsidP="00C53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planowania i organizacji </w:t>
      </w:r>
      <w:r w:rsidR="008906DF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dydaktycznych uwzględnia się </w:t>
      </w:r>
      <w:r w:rsidR="00DA2894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postulaty studentów, zgłoszone w szczególności za pośrednictwem przedstawicieli samorządu studenckiego</w:t>
      </w:r>
      <w:r w:rsidR="00C53C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447A" w:rsidRPr="003D7EE7" w:rsidRDefault="00DD447A" w:rsidP="00C53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A55" w:rsidRPr="002B2B20" w:rsidRDefault="00DA2894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20">
        <w:rPr>
          <w:rFonts w:ascii="Times New Roman" w:hAnsi="Times New Roman" w:cs="Times New Roman"/>
          <w:b/>
          <w:sz w:val="24"/>
          <w:szCs w:val="24"/>
        </w:rPr>
        <w:t>§6</w:t>
      </w:r>
    </w:p>
    <w:p w:rsidR="00DA2894" w:rsidRPr="003D7EE7" w:rsidRDefault="000A564A" w:rsidP="003D7E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E7">
        <w:rPr>
          <w:rFonts w:ascii="Times New Roman" w:hAnsi="Times New Roman" w:cs="Times New Roman"/>
          <w:sz w:val="24"/>
          <w:szCs w:val="24"/>
        </w:rPr>
        <w:t xml:space="preserve">W odniesieniu do 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pomocy dydaktycznych niezbędnych w procesie kształcenia, </w:t>
      </w:r>
      <w:r w:rsidRPr="003D7EE7">
        <w:rPr>
          <w:rFonts w:ascii="Times New Roman" w:hAnsi="Times New Roman" w:cs="Times New Roman"/>
          <w:sz w:val="24"/>
          <w:szCs w:val="24"/>
        </w:rPr>
        <w:t>dąży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się do </w:t>
      </w:r>
      <w:r w:rsidRPr="003D7EE7">
        <w:rPr>
          <w:rFonts w:ascii="Times New Roman" w:hAnsi="Times New Roman" w:cs="Times New Roman"/>
          <w:sz w:val="24"/>
          <w:szCs w:val="24"/>
        </w:rPr>
        <w:t xml:space="preserve">zapewnienia dostępności niezbędnej literatury 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w bibliotece i czytelniach, </w:t>
      </w:r>
      <w:r w:rsidRPr="003D7EE7">
        <w:rPr>
          <w:rFonts w:ascii="Times New Roman" w:hAnsi="Times New Roman" w:cs="Times New Roman"/>
          <w:sz w:val="24"/>
          <w:szCs w:val="24"/>
        </w:rPr>
        <w:t>a także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komputerowych baz danych i katalogów</w:t>
      </w:r>
      <w:r w:rsidRPr="003D7EE7">
        <w:rPr>
          <w:rFonts w:ascii="Times New Roman" w:hAnsi="Times New Roman" w:cs="Times New Roman"/>
          <w:sz w:val="24"/>
          <w:szCs w:val="24"/>
        </w:rPr>
        <w:t xml:space="preserve">. </w:t>
      </w:r>
      <w:r w:rsidR="00B555FE" w:rsidRPr="003D7EE7">
        <w:rPr>
          <w:rFonts w:ascii="Times New Roman" w:hAnsi="Times New Roman" w:cs="Times New Roman"/>
          <w:sz w:val="24"/>
          <w:szCs w:val="24"/>
        </w:rPr>
        <w:t>Konieczne jest przy tym  uwzględnienie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zapotrzebowania na określone </w:t>
      </w:r>
      <w:r w:rsidR="00B555FE" w:rsidRPr="003D7EE7">
        <w:rPr>
          <w:rFonts w:ascii="Times New Roman" w:hAnsi="Times New Roman" w:cs="Times New Roman"/>
          <w:sz w:val="24"/>
          <w:szCs w:val="24"/>
        </w:rPr>
        <w:t>materiały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dydaktyczne, zgłaszane przez koordynatorów przedmiotów objętych programem studiów na poszczególnych kierunkach. </w:t>
      </w:r>
      <w:r w:rsidR="00B555FE" w:rsidRPr="003D7EE7">
        <w:rPr>
          <w:rFonts w:ascii="Times New Roman" w:hAnsi="Times New Roman" w:cs="Times New Roman"/>
          <w:sz w:val="24"/>
          <w:szCs w:val="24"/>
        </w:rPr>
        <w:t>W celu zwiększenia dostępności studentów i doktorantów do literatury specjalistycznej wskazane jest podjęcie prac zmierzających do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</w:t>
      </w:r>
      <w:r w:rsidR="00B555FE" w:rsidRPr="003D7EE7">
        <w:rPr>
          <w:rFonts w:ascii="Times New Roman" w:hAnsi="Times New Roman" w:cs="Times New Roman"/>
          <w:sz w:val="24"/>
          <w:szCs w:val="24"/>
        </w:rPr>
        <w:t>stworzenia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biblioteki prawniczej, </w:t>
      </w:r>
      <w:r w:rsidR="00B555FE" w:rsidRPr="003D7EE7">
        <w:rPr>
          <w:rFonts w:ascii="Times New Roman" w:hAnsi="Times New Roman" w:cs="Times New Roman"/>
          <w:sz w:val="24"/>
          <w:szCs w:val="24"/>
        </w:rPr>
        <w:t>funkcjonującej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na Wydziale Prawa i Administracji, </w:t>
      </w:r>
      <w:r w:rsidR="00B555FE" w:rsidRPr="003D7EE7">
        <w:rPr>
          <w:rFonts w:ascii="Times New Roman" w:hAnsi="Times New Roman" w:cs="Times New Roman"/>
          <w:sz w:val="24"/>
          <w:szCs w:val="24"/>
        </w:rPr>
        <w:t>obejmującej spe</w:t>
      </w:r>
      <w:r w:rsidR="00DA2894" w:rsidRPr="003D7EE7">
        <w:rPr>
          <w:rFonts w:ascii="Times New Roman" w:hAnsi="Times New Roman" w:cs="Times New Roman"/>
          <w:sz w:val="24"/>
          <w:szCs w:val="24"/>
        </w:rPr>
        <w:t>cjalistyczne pozycje z zakresu nauk prawnych</w:t>
      </w:r>
      <w:r w:rsidR="009A0931" w:rsidRPr="003D7EE7">
        <w:rPr>
          <w:rFonts w:ascii="Times New Roman" w:hAnsi="Times New Roman" w:cs="Times New Roman"/>
          <w:sz w:val="24"/>
          <w:szCs w:val="24"/>
        </w:rPr>
        <w:t>.</w:t>
      </w:r>
      <w:r w:rsidR="00DA2894" w:rsidRPr="003D7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894" w:rsidRPr="003D7EE7" w:rsidRDefault="00DA2894" w:rsidP="00C53C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2894" w:rsidRPr="003D7EE7" w:rsidRDefault="00DA28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A2894" w:rsidRPr="002B2B20" w:rsidRDefault="00F017A4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20">
        <w:rPr>
          <w:rFonts w:ascii="Times New Roman" w:hAnsi="Times New Roman" w:cs="Times New Roman"/>
          <w:b/>
          <w:sz w:val="24"/>
          <w:szCs w:val="24"/>
        </w:rPr>
        <w:t>§7</w:t>
      </w:r>
    </w:p>
    <w:p w:rsidR="00F017A4" w:rsidRPr="003D7EE7" w:rsidRDefault="00F017A4" w:rsidP="00C53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E7">
        <w:rPr>
          <w:rFonts w:ascii="Times New Roman" w:hAnsi="Times New Roman" w:cs="Times New Roman"/>
          <w:sz w:val="24"/>
          <w:szCs w:val="24"/>
        </w:rPr>
        <w:t>Celem działań jest także zapewnienie sprawnej obsługi administracyjnej studentów i doktorantów, w tym także umożliwienie poprzez narzędzia informatycznej obsługi studentów i doktorantów</w:t>
      </w:r>
      <w:r w:rsidR="00C53CE4">
        <w:rPr>
          <w:rFonts w:ascii="Times New Roman" w:hAnsi="Times New Roman" w:cs="Times New Roman"/>
          <w:sz w:val="24"/>
          <w:szCs w:val="24"/>
        </w:rPr>
        <w:t>.</w:t>
      </w:r>
    </w:p>
    <w:p w:rsidR="00F017A4" w:rsidRPr="003D7EE7" w:rsidRDefault="00F017A4" w:rsidP="00C53C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17A4" w:rsidRPr="002B2B20" w:rsidRDefault="00F017A4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20">
        <w:rPr>
          <w:rFonts w:ascii="Times New Roman" w:hAnsi="Times New Roman" w:cs="Times New Roman"/>
          <w:b/>
          <w:sz w:val="24"/>
          <w:szCs w:val="24"/>
        </w:rPr>
        <w:t>§8</w:t>
      </w:r>
    </w:p>
    <w:p w:rsidR="00DA2894" w:rsidRPr="003D7EE7" w:rsidRDefault="00590C5A" w:rsidP="00C53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E7">
        <w:rPr>
          <w:rFonts w:ascii="Times New Roman" w:hAnsi="Times New Roman" w:cs="Times New Roman"/>
          <w:sz w:val="24"/>
          <w:szCs w:val="24"/>
        </w:rPr>
        <w:t xml:space="preserve">Formą wsparcia studentów </w:t>
      </w:r>
      <w:r w:rsidR="00883AF9" w:rsidRPr="003D7EE7">
        <w:rPr>
          <w:rFonts w:ascii="Times New Roman" w:hAnsi="Times New Roman" w:cs="Times New Roman"/>
          <w:sz w:val="24"/>
          <w:szCs w:val="24"/>
        </w:rPr>
        <w:t>jest strona internetowa Wydziału, ułatwiająca</w:t>
      </w:r>
      <w:r w:rsidR="00F017A4" w:rsidRPr="003D7EE7">
        <w:rPr>
          <w:rFonts w:ascii="Times New Roman" w:hAnsi="Times New Roman" w:cs="Times New Roman"/>
          <w:sz w:val="24"/>
          <w:szCs w:val="24"/>
        </w:rPr>
        <w:t xml:space="preserve"> dostęp studentów do aktualnych i bieżących informacji dotyczących planu zajęć i zmian w nim dokonywanych, terminów konsultacji i egzaminów, wydarzeń o charakterze </w:t>
      </w:r>
      <w:r w:rsidR="00883AF9" w:rsidRPr="003D7EE7">
        <w:rPr>
          <w:rFonts w:ascii="Times New Roman" w:hAnsi="Times New Roman" w:cs="Times New Roman"/>
          <w:sz w:val="24"/>
          <w:szCs w:val="24"/>
        </w:rPr>
        <w:t>naukowym i studenckim, działań</w:t>
      </w:r>
      <w:r w:rsidR="00F017A4" w:rsidRPr="003D7EE7">
        <w:rPr>
          <w:rFonts w:ascii="Times New Roman" w:hAnsi="Times New Roman" w:cs="Times New Roman"/>
          <w:sz w:val="24"/>
          <w:szCs w:val="24"/>
        </w:rPr>
        <w:t xml:space="preserve"> studenckich kół naukowych, oferty zajęć dodatkowych służących rozwojowi zainteresowań studentów</w:t>
      </w:r>
      <w:r w:rsidR="00C53CE4">
        <w:rPr>
          <w:rFonts w:ascii="Times New Roman" w:hAnsi="Times New Roman" w:cs="Times New Roman"/>
          <w:sz w:val="24"/>
          <w:szCs w:val="24"/>
        </w:rPr>
        <w:t>.</w:t>
      </w:r>
      <w:r w:rsidR="00F017A4" w:rsidRPr="003D7EE7">
        <w:rPr>
          <w:rFonts w:ascii="Times New Roman" w:hAnsi="Times New Roman" w:cs="Times New Roman"/>
          <w:sz w:val="24"/>
          <w:szCs w:val="24"/>
        </w:rPr>
        <w:br/>
      </w: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9E" w:rsidRDefault="0092779E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4" w:rsidRPr="002B2B20" w:rsidRDefault="00883AF9" w:rsidP="002B2B2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20"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:rsidR="00883AF9" w:rsidRPr="003D7EE7" w:rsidRDefault="00883AF9" w:rsidP="00C53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E7">
        <w:rPr>
          <w:rFonts w:ascii="Times New Roman" w:hAnsi="Times New Roman" w:cs="Times New Roman"/>
          <w:sz w:val="24"/>
          <w:szCs w:val="24"/>
        </w:rPr>
        <w:t>Wsparcie studentów z niepełnosprawnością zmierza w szczególności do zapewnienia dostępności obiektów i sal dydaktycznyc</w:t>
      </w:r>
      <w:r w:rsidR="00C53CE4">
        <w:rPr>
          <w:rFonts w:ascii="Times New Roman" w:hAnsi="Times New Roman" w:cs="Times New Roman"/>
          <w:sz w:val="24"/>
          <w:szCs w:val="24"/>
        </w:rPr>
        <w:t>h</w:t>
      </w:r>
      <w:r w:rsidR="009A0931" w:rsidRPr="003D7EE7">
        <w:rPr>
          <w:rFonts w:ascii="Times New Roman" w:hAnsi="Times New Roman" w:cs="Times New Roman"/>
          <w:sz w:val="24"/>
          <w:szCs w:val="24"/>
        </w:rPr>
        <w:t>, w tym dokonywanie modernizacji umożliwiających</w:t>
      </w:r>
      <w:r w:rsidRPr="003D7EE7">
        <w:rPr>
          <w:rFonts w:ascii="Times New Roman" w:hAnsi="Times New Roman" w:cs="Times New Roman"/>
          <w:sz w:val="24"/>
          <w:szCs w:val="24"/>
        </w:rPr>
        <w:t xml:space="preserve"> coraz pełniejsze uczestniczenie w zajęcia</w:t>
      </w:r>
      <w:r w:rsidR="009A0931" w:rsidRPr="003D7EE7">
        <w:rPr>
          <w:rFonts w:ascii="Times New Roman" w:hAnsi="Times New Roman" w:cs="Times New Roman"/>
          <w:sz w:val="24"/>
          <w:szCs w:val="24"/>
        </w:rPr>
        <w:t xml:space="preserve">ch osobom </w:t>
      </w:r>
      <w:r w:rsidR="00C53CE4">
        <w:rPr>
          <w:rFonts w:ascii="Times New Roman" w:hAnsi="Times New Roman" w:cs="Times New Roman"/>
          <w:sz w:val="24"/>
          <w:szCs w:val="24"/>
        </w:rPr>
        <w:t xml:space="preserve">z </w:t>
      </w:r>
      <w:r w:rsidR="009A0931" w:rsidRPr="003D7EE7">
        <w:rPr>
          <w:rFonts w:ascii="Times New Roman" w:hAnsi="Times New Roman" w:cs="Times New Roman"/>
          <w:sz w:val="24"/>
          <w:szCs w:val="24"/>
        </w:rPr>
        <w:t>niepełnosprawn</w:t>
      </w:r>
      <w:r w:rsidR="00C53CE4">
        <w:rPr>
          <w:rFonts w:ascii="Times New Roman" w:hAnsi="Times New Roman" w:cs="Times New Roman"/>
          <w:sz w:val="24"/>
          <w:szCs w:val="24"/>
        </w:rPr>
        <w:t>ością</w:t>
      </w:r>
      <w:r w:rsidR="009A0931" w:rsidRPr="003D7EE7">
        <w:rPr>
          <w:rFonts w:ascii="Times New Roman" w:hAnsi="Times New Roman" w:cs="Times New Roman"/>
          <w:sz w:val="24"/>
          <w:szCs w:val="24"/>
        </w:rPr>
        <w:t>.</w:t>
      </w:r>
    </w:p>
    <w:p w:rsidR="009A0931" w:rsidRPr="002B2B20" w:rsidRDefault="00DA2894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7EE7">
        <w:rPr>
          <w:rFonts w:ascii="Times New Roman" w:hAnsi="Times New Roman" w:cs="Times New Roman"/>
          <w:sz w:val="24"/>
          <w:szCs w:val="24"/>
        </w:rPr>
        <w:br/>
      </w:r>
      <w:r w:rsidR="002B5864" w:rsidRPr="002B2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2B5864" w:rsidRPr="003D7EE7" w:rsidRDefault="002B5864" w:rsidP="00C53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bieżącej pomocy i wsparcia studentom i doktorantom, szczególne znaczenie ma działalność Wydziałowego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Studenckiego, którego przedstawiciele uczestniczą w pracach wydziałowych komisji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zajmujących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kwestiami kształcenia i rozwoju studentów, sygnalizują Kolegium Dziekańskiemu aktualne potrzeby zgłaszane przez studentów i uczestniczą w rozwiązywaniu bieżących problemów. </w:t>
      </w:r>
    </w:p>
    <w:p w:rsidR="002B5864" w:rsidRPr="003D7EE7" w:rsidRDefault="002B5864" w:rsidP="00C53CE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864" w:rsidRPr="002B2B20" w:rsidRDefault="002B5864" w:rsidP="002B2B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2B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§11</w:t>
      </w:r>
    </w:p>
    <w:p w:rsidR="009A0931" w:rsidRPr="003D7EE7" w:rsidRDefault="002B5864" w:rsidP="00C53CE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studentom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 jest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opiekunów poszczególnych </w:t>
      </w:r>
      <w:r w:rsidR="00C53CE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roczników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opiekunów kół naukowych oraz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Pełnomocników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Dziekana i Koordynatorów (np. Pełnomocnik ds. Praktyk Zawodowych, Pełnomocnik ds. Osób z </w:t>
      </w:r>
      <w:r w:rsidR="006312F3"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Niepełnosprawnością</w:t>
      </w:r>
      <w:r w:rsidRPr="003D7E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3D7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Koordynator ds. Programu Erasmus, Pełnomocnik ds. Kół Naukowych, Koordynator ds. Programu MOST, Pełnomocnik ds. Pr</w:t>
      </w:r>
      <w:r w:rsidR="006312F3" w:rsidRPr="003D7EE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aktyk Krajowych i Zagranicznych, Pełnomocnik ds. Studenckiej Poradni Prawnej</w:t>
      </w:r>
      <w:r w:rsidR="00C53C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6312F3" w:rsidRPr="003D7EE7" w:rsidRDefault="006312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894" w:rsidRPr="003D7EE7" w:rsidRDefault="00DA289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2894" w:rsidRPr="003D7EE7" w:rsidRDefault="00DA2894" w:rsidP="002B2B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2894" w:rsidRPr="003D7EE7" w:rsidSect="00F11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Sitka Small">
    <w:altName w:val="Arial"/>
    <w:charset w:val="EE"/>
    <w:family w:val="auto"/>
    <w:pitch w:val="variable"/>
    <w:sig w:usb0="00000001" w:usb1="4000204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20A8"/>
    <w:multiLevelType w:val="hybridMultilevel"/>
    <w:tmpl w:val="1D56B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0397"/>
    <w:multiLevelType w:val="hybridMultilevel"/>
    <w:tmpl w:val="CA20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A4FD8"/>
    <w:multiLevelType w:val="hybridMultilevel"/>
    <w:tmpl w:val="8988C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57C7"/>
    <w:multiLevelType w:val="hybridMultilevel"/>
    <w:tmpl w:val="76BA5090"/>
    <w:lvl w:ilvl="0" w:tplc="A92C859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28712A"/>
    <w:multiLevelType w:val="hybridMultilevel"/>
    <w:tmpl w:val="420C1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30746"/>
    <w:multiLevelType w:val="hybridMultilevel"/>
    <w:tmpl w:val="542C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52F5A"/>
    <w:multiLevelType w:val="multilevel"/>
    <w:tmpl w:val="9DD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F243DE"/>
    <w:multiLevelType w:val="hybridMultilevel"/>
    <w:tmpl w:val="B6D802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A55"/>
    <w:rsid w:val="000A564A"/>
    <w:rsid w:val="00117A23"/>
    <w:rsid w:val="002705F0"/>
    <w:rsid w:val="00295803"/>
    <w:rsid w:val="002B2B20"/>
    <w:rsid w:val="002B5864"/>
    <w:rsid w:val="003B5FB5"/>
    <w:rsid w:val="003D7EE7"/>
    <w:rsid w:val="00450FAA"/>
    <w:rsid w:val="00590C5A"/>
    <w:rsid w:val="006312F3"/>
    <w:rsid w:val="0068578A"/>
    <w:rsid w:val="00766A55"/>
    <w:rsid w:val="00883AF9"/>
    <w:rsid w:val="008906DF"/>
    <w:rsid w:val="009104D9"/>
    <w:rsid w:val="0092779E"/>
    <w:rsid w:val="009A0931"/>
    <w:rsid w:val="00B555FE"/>
    <w:rsid w:val="00B576E2"/>
    <w:rsid w:val="00B73796"/>
    <w:rsid w:val="00BC2AD0"/>
    <w:rsid w:val="00C53CE4"/>
    <w:rsid w:val="00D17148"/>
    <w:rsid w:val="00D85B63"/>
    <w:rsid w:val="00DA2894"/>
    <w:rsid w:val="00DD447A"/>
    <w:rsid w:val="00F017A4"/>
    <w:rsid w:val="00F1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4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EE7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EE7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7EE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EE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EE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EE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EE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F71FF-2A07-4E5A-9A75-6FB06FBE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ADS</cp:lastModifiedBy>
  <cp:revision>2</cp:revision>
  <cp:lastPrinted>2017-10-04T08:48:00Z</cp:lastPrinted>
  <dcterms:created xsi:type="dcterms:W3CDTF">2017-10-04T12:11:00Z</dcterms:created>
  <dcterms:modified xsi:type="dcterms:W3CDTF">2017-10-04T12:11:00Z</dcterms:modified>
</cp:coreProperties>
</file>